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4F69" w:rsidRPr="00DF4BE8" w:rsidRDefault="00E225AD">
      <w:pPr>
        <w:widowControl/>
        <w:jc w:val="left"/>
        <w:rPr>
          <w:rFonts w:ascii="黑体" w:eastAsia="黑体" w:hAnsi="黑体" w:cs="仿宋_GB2312"/>
          <w:kern w:val="0"/>
          <w:sz w:val="32"/>
          <w:szCs w:val="32"/>
          <w:lang w:bidi="ar"/>
        </w:rPr>
      </w:pPr>
      <w:r w:rsidRPr="00DF4BE8">
        <w:rPr>
          <w:rFonts w:ascii="黑体" w:eastAsia="黑体" w:hAnsi="黑体" w:cs="仿宋_GB2312" w:hint="eastAsia"/>
          <w:kern w:val="0"/>
          <w:sz w:val="32"/>
          <w:szCs w:val="32"/>
          <w:lang w:bidi="ar"/>
        </w:rPr>
        <w:t>附件</w:t>
      </w:r>
      <w:r w:rsidR="00DF4BE8" w:rsidRPr="00DF4BE8">
        <w:rPr>
          <w:rFonts w:ascii="黑体" w:eastAsia="黑体" w:hAnsi="黑体" w:cs="仿宋_GB2312" w:hint="eastAsia"/>
          <w:kern w:val="0"/>
          <w:sz w:val="32"/>
          <w:szCs w:val="32"/>
          <w:lang w:bidi="ar"/>
        </w:rPr>
        <w:t>2</w:t>
      </w:r>
    </w:p>
    <w:p w:rsidR="00384F69" w:rsidRDefault="00384F69">
      <w:pPr>
        <w:rPr>
          <w:rFonts w:asciiTheme="minorEastAsia" w:hAnsiTheme="minorEastAsia" w:cstheme="minorEastAsia"/>
          <w:color w:val="000000"/>
          <w:kern w:val="0"/>
          <w:sz w:val="28"/>
          <w:szCs w:val="28"/>
          <w:lang w:bidi="ar"/>
        </w:rPr>
      </w:pPr>
    </w:p>
    <w:p w:rsidR="00384F69" w:rsidRDefault="00E225AD">
      <w:pPr>
        <w:jc w:val="center"/>
        <w:rPr>
          <w:rFonts w:ascii="黑体" w:eastAsia="黑体" w:hAnsi="黑体" w:cs="黑体"/>
          <w:sz w:val="44"/>
          <w:szCs w:val="44"/>
        </w:rPr>
      </w:pPr>
      <w:r>
        <w:rPr>
          <w:rFonts w:ascii="黑体" w:eastAsia="黑体" w:hAnsi="黑体" w:cs="黑体" w:hint="eastAsia"/>
          <w:sz w:val="44"/>
          <w:szCs w:val="44"/>
        </w:rPr>
        <w:t>课程代码编制规则</w:t>
      </w:r>
    </w:p>
    <w:p w:rsidR="00384F69" w:rsidRDefault="00384F69">
      <w:pPr>
        <w:widowControl/>
        <w:ind w:firstLineChars="200" w:firstLine="620"/>
        <w:jc w:val="left"/>
        <w:rPr>
          <w:rFonts w:ascii="仿宋_GB2312" w:eastAsia="仿宋_GB2312" w:hAnsi="仿宋_GB2312" w:cs="仿宋_GB2312"/>
          <w:kern w:val="0"/>
          <w:sz w:val="31"/>
          <w:szCs w:val="31"/>
          <w:lang w:bidi="ar"/>
        </w:rPr>
      </w:pPr>
    </w:p>
    <w:p w:rsidR="00384F69" w:rsidRDefault="00E225AD">
      <w:pPr>
        <w:widowControl/>
        <w:ind w:firstLineChars="200" w:firstLine="620"/>
        <w:jc w:val="left"/>
        <w:rPr>
          <w:rFonts w:ascii="仿宋_GB2312" w:eastAsia="仿宋_GB2312" w:hAnsi="仿宋_GB2312" w:cs="仿宋_GB2312"/>
          <w:kern w:val="0"/>
          <w:sz w:val="31"/>
          <w:szCs w:val="31"/>
          <w:lang w:bidi="ar"/>
        </w:rPr>
      </w:pPr>
      <w:r>
        <w:rPr>
          <w:rFonts w:ascii="仿宋_GB2312" w:eastAsia="仿宋_GB2312" w:hAnsi="仿宋_GB2312" w:cs="仿宋_GB2312" w:hint="eastAsia"/>
          <w:kern w:val="0"/>
          <w:sz w:val="31"/>
          <w:szCs w:val="31"/>
          <w:lang w:bidi="ar"/>
        </w:rPr>
        <w:t>为进一步规范课程管理，适应综合教务管理系统运行和呈报各类课程数据的需要，保证课程代码的科学性和统一性，课程代码编制规则具体说明如下：</w:t>
      </w:r>
    </w:p>
    <w:p w:rsidR="00384F69" w:rsidRDefault="00E225AD">
      <w:pPr>
        <w:widowControl/>
        <w:snapToGrid w:val="0"/>
        <w:spacing w:line="360" w:lineRule="auto"/>
        <w:ind w:firstLineChars="200" w:firstLine="561"/>
        <w:jc w:val="left"/>
        <w:rPr>
          <w:sz w:val="28"/>
          <w:szCs w:val="28"/>
        </w:rPr>
      </w:pPr>
      <w:r>
        <w:rPr>
          <w:rFonts w:ascii="华文中宋" w:eastAsia="华文中宋" w:hAnsi="华文中宋" w:cs="华文中宋"/>
          <w:b/>
          <w:bCs/>
          <w:color w:val="000000"/>
          <w:kern w:val="0"/>
          <w:sz w:val="28"/>
          <w:szCs w:val="28"/>
          <w:lang w:bidi="ar"/>
        </w:rPr>
        <w:t>一、编制规则</w:t>
      </w:r>
      <w:r>
        <w:rPr>
          <w:rFonts w:ascii="华文中宋" w:eastAsia="华文中宋" w:hAnsi="华文中宋" w:cs="华文中宋"/>
          <w:b/>
          <w:bCs/>
          <w:color w:val="000000"/>
          <w:kern w:val="0"/>
          <w:sz w:val="28"/>
          <w:szCs w:val="28"/>
          <w:lang w:bidi="ar"/>
        </w:rPr>
        <w:t xml:space="preserve"> </w:t>
      </w:r>
    </w:p>
    <w:p w:rsidR="00384F69" w:rsidRDefault="00E225AD">
      <w:pPr>
        <w:widowControl/>
        <w:ind w:firstLineChars="200" w:firstLine="620"/>
        <w:jc w:val="left"/>
        <w:rPr>
          <w:rFonts w:ascii="仿宋_GB2312" w:eastAsia="仿宋_GB2312" w:hAnsi="仿宋_GB2312" w:cs="仿宋_GB2312"/>
          <w:kern w:val="0"/>
          <w:sz w:val="31"/>
          <w:szCs w:val="31"/>
          <w:lang w:bidi="ar"/>
        </w:rPr>
      </w:pPr>
      <w:r>
        <w:rPr>
          <w:rFonts w:ascii="仿宋_GB2312" w:eastAsia="仿宋_GB2312" w:hAnsi="仿宋_GB2312" w:cs="仿宋_GB2312" w:hint="eastAsia"/>
          <w:kern w:val="0"/>
          <w:sz w:val="31"/>
          <w:szCs w:val="31"/>
          <w:lang w:bidi="ar"/>
        </w:rPr>
        <w:t>课程代码由</w:t>
      </w:r>
      <w:r>
        <w:rPr>
          <w:rFonts w:ascii="仿宋_GB2312" w:eastAsia="仿宋_GB2312" w:hAnsi="仿宋_GB2312" w:cs="仿宋_GB2312" w:hint="eastAsia"/>
          <w:kern w:val="0"/>
          <w:sz w:val="31"/>
          <w:szCs w:val="31"/>
          <w:lang w:bidi="ar"/>
        </w:rPr>
        <w:t>9</w:t>
      </w:r>
      <w:r>
        <w:rPr>
          <w:rFonts w:ascii="仿宋_GB2312" w:eastAsia="仿宋_GB2312" w:hAnsi="仿宋_GB2312" w:cs="仿宋_GB2312" w:hint="eastAsia"/>
          <w:kern w:val="0"/>
          <w:sz w:val="31"/>
          <w:szCs w:val="31"/>
          <w:lang w:bidi="ar"/>
        </w:rPr>
        <w:t>位字符组成，其编制格式如下：</w:t>
      </w:r>
      <w:r>
        <w:rPr>
          <w:rFonts w:ascii="仿宋_GB2312" w:eastAsia="仿宋_GB2312" w:hAnsi="仿宋_GB2312" w:cs="仿宋_GB2312" w:hint="eastAsia"/>
          <w:kern w:val="0"/>
          <w:sz w:val="31"/>
          <w:szCs w:val="31"/>
          <w:lang w:bidi="ar"/>
        </w:rPr>
        <w:t xml:space="preserve"> 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018"/>
        <w:gridCol w:w="1496"/>
        <w:gridCol w:w="1257"/>
        <w:gridCol w:w="1257"/>
        <w:gridCol w:w="1257"/>
        <w:gridCol w:w="1603"/>
      </w:tblGrid>
      <w:tr w:rsidR="00384F69">
        <w:trPr>
          <w:jc w:val="center"/>
        </w:trPr>
        <w:tc>
          <w:tcPr>
            <w:tcW w:w="1018" w:type="dxa"/>
          </w:tcPr>
          <w:p w:rsidR="00384F69" w:rsidRDefault="00E225AD" w:rsidP="00DF4BE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序位</w:t>
            </w:r>
          </w:p>
        </w:tc>
        <w:tc>
          <w:tcPr>
            <w:tcW w:w="1496" w:type="dxa"/>
          </w:tcPr>
          <w:p w:rsidR="00384F69" w:rsidRDefault="00E225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第一、二位</w:t>
            </w:r>
          </w:p>
        </w:tc>
        <w:tc>
          <w:tcPr>
            <w:tcW w:w="1257" w:type="dxa"/>
          </w:tcPr>
          <w:p w:rsidR="00384F69" w:rsidRDefault="00E225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第三位</w:t>
            </w:r>
          </w:p>
        </w:tc>
        <w:tc>
          <w:tcPr>
            <w:tcW w:w="1257" w:type="dxa"/>
          </w:tcPr>
          <w:p w:rsidR="00384F69" w:rsidRDefault="00E225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第四位</w:t>
            </w:r>
          </w:p>
        </w:tc>
        <w:tc>
          <w:tcPr>
            <w:tcW w:w="1257" w:type="dxa"/>
          </w:tcPr>
          <w:p w:rsidR="00384F69" w:rsidRDefault="00E225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第五、六位</w:t>
            </w:r>
          </w:p>
        </w:tc>
        <w:tc>
          <w:tcPr>
            <w:tcW w:w="1603" w:type="dxa"/>
          </w:tcPr>
          <w:p w:rsidR="00384F69" w:rsidRDefault="00E225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第七、八、九位</w:t>
            </w:r>
          </w:p>
        </w:tc>
      </w:tr>
      <w:tr w:rsidR="00384F69">
        <w:trPr>
          <w:jc w:val="center"/>
        </w:trPr>
        <w:tc>
          <w:tcPr>
            <w:tcW w:w="1018" w:type="dxa"/>
          </w:tcPr>
          <w:p w:rsidR="00384F69" w:rsidRDefault="00E225AD" w:rsidP="00DF4BE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代码</w:t>
            </w:r>
          </w:p>
        </w:tc>
        <w:tc>
          <w:tcPr>
            <w:tcW w:w="1496" w:type="dxa"/>
          </w:tcPr>
          <w:p w:rsidR="00384F69" w:rsidRDefault="00E225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XX</w:t>
            </w:r>
          </w:p>
        </w:tc>
        <w:tc>
          <w:tcPr>
            <w:tcW w:w="1257" w:type="dxa"/>
          </w:tcPr>
          <w:p w:rsidR="00384F69" w:rsidRDefault="00E225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X</w:t>
            </w:r>
          </w:p>
        </w:tc>
        <w:tc>
          <w:tcPr>
            <w:tcW w:w="1257" w:type="dxa"/>
          </w:tcPr>
          <w:p w:rsidR="00384F69" w:rsidRDefault="00E225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X</w:t>
            </w:r>
          </w:p>
        </w:tc>
        <w:tc>
          <w:tcPr>
            <w:tcW w:w="1257" w:type="dxa"/>
          </w:tcPr>
          <w:p w:rsidR="00384F69" w:rsidRDefault="00E225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XX</w:t>
            </w:r>
          </w:p>
        </w:tc>
        <w:tc>
          <w:tcPr>
            <w:tcW w:w="1603" w:type="dxa"/>
          </w:tcPr>
          <w:p w:rsidR="00384F69" w:rsidRDefault="00E225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XXX</w:t>
            </w:r>
          </w:p>
        </w:tc>
      </w:tr>
      <w:tr w:rsidR="00384F69">
        <w:trPr>
          <w:jc w:val="center"/>
        </w:trPr>
        <w:tc>
          <w:tcPr>
            <w:tcW w:w="1018" w:type="dxa"/>
          </w:tcPr>
          <w:p w:rsidR="00384F69" w:rsidRDefault="00E225AD" w:rsidP="00DF4BE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含义</w:t>
            </w:r>
          </w:p>
        </w:tc>
        <w:tc>
          <w:tcPr>
            <w:tcW w:w="1496" w:type="dxa"/>
          </w:tcPr>
          <w:p w:rsidR="00384F69" w:rsidRDefault="00E225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课程承担单位</w:t>
            </w:r>
          </w:p>
        </w:tc>
        <w:tc>
          <w:tcPr>
            <w:tcW w:w="1257" w:type="dxa"/>
          </w:tcPr>
          <w:p w:rsidR="00384F69" w:rsidRDefault="00E225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课程平台</w:t>
            </w:r>
          </w:p>
        </w:tc>
        <w:tc>
          <w:tcPr>
            <w:tcW w:w="1257" w:type="dxa"/>
          </w:tcPr>
          <w:p w:rsidR="00384F69" w:rsidRDefault="00E225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课程性质</w:t>
            </w:r>
          </w:p>
        </w:tc>
        <w:tc>
          <w:tcPr>
            <w:tcW w:w="1257" w:type="dxa"/>
          </w:tcPr>
          <w:p w:rsidR="00384F69" w:rsidRDefault="00E225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考核方式</w:t>
            </w:r>
          </w:p>
        </w:tc>
        <w:tc>
          <w:tcPr>
            <w:tcW w:w="1603" w:type="dxa"/>
          </w:tcPr>
          <w:p w:rsidR="00384F69" w:rsidRDefault="00E225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课程流水号</w:t>
            </w:r>
          </w:p>
        </w:tc>
      </w:tr>
    </w:tbl>
    <w:p w:rsidR="00384F69" w:rsidRDefault="00384F69">
      <w:pPr>
        <w:widowControl/>
        <w:ind w:firstLineChars="200" w:firstLine="400"/>
        <w:jc w:val="left"/>
        <w:rPr>
          <w:rFonts w:ascii="宋体" w:eastAsia="宋体" w:hAnsi="宋体" w:cs="宋体"/>
          <w:color w:val="000000"/>
          <w:kern w:val="0"/>
          <w:sz w:val="20"/>
          <w:szCs w:val="20"/>
          <w:lang w:bidi="ar"/>
        </w:rPr>
      </w:pPr>
    </w:p>
    <w:p w:rsidR="00384F69" w:rsidRDefault="00E225AD">
      <w:pPr>
        <w:widowControl/>
        <w:ind w:firstLineChars="200" w:firstLine="620"/>
        <w:jc w:val="left"/>
        <w:rPr>
          <w:rFonts w:ascii="仿宋_GB2312" w:eastAsia="仿宋_GB2312" w:hAnsi="仿宋_GB2312" w:cs="仿宋_GB2312"/>
          <w:kern w:val="0"/>
          <w:sz w:val="31"/>
          <w:szCs w:val="31"/>
          <w:lang w:bidi="ar"/>
        </w:rPr>
      </w:pPr>
      <w:r>
        <w:rPr>
          <w:rFonts w:ascii="仿宋_GB2312" w:eastAsia="仿宋_GB2312" w:hAnsi="仿宋_GB2312" w:cs="仿宋_GB2312" w:hint="eastAsia"/>
          <w:kern w:val="0"/>
          <w:sz w:val="31"/>
          <w:szCs w:val="31"/>
          <w:lang w:bidi="ar"/>
        </w:rPr>
        <w:t>1.</w:t>
      </w:r>
      <w:r>
        <w:rPr>
          <w:rFonts w:ascii="仿宋_GB2312" w:eastAsia="仿宋_GB2312" w:hAnsi="仿宋_GB2312" w:cs="仿宋_GB2312" w:hint="eastAsia"/>
          <w:kern w:val="0"/>
          <w:sz w:val="31"/>
          <w:szCs w:val="31"/>
          <w:lang w:bidi="ar"/>
        </w:rPr>
        <w:t>第一、二位为课程承担单位代码，具体如下：</w:t>
      </w:r>
    </w:p>
    <w:tbl>
      <w:tblPr>
        <w:tblStyle w:val="a4"/>
        <w:tblW w:w="8638" w:type="dxa"/>
        <w:tblLook w:val="04A0" w:firstRow="1" w:lastRow="0" w:firstColumn="1" w:lastColumn="0" w:noHBand="0" w:noVBand="1"/>
      </w:tblPr>
      <w:tblGrid>
        <w:gridCol w:w="1513"/>
        <w:gridCol w:w="690"/>
        <w:gridCol w:w="1530"/>
        <w:gridCol w:w="660"/>
        <w:gridCol w:w="1545"/>
        <w:gridCol w:w="705"/>
        <w:gridCol w:w="1290"/>
        <w:gridCol w:w="705"/>
      </w:tblGrid>
      <w:tr w:rsidR="00384F69">
        <w:tc>
          <w:tcPr>
            <w:tcW w:w="1513" w:type="dxa"/>
            <w:vAlign w:val="center"/>
          </w:tcPr>
          <w:p w:rsidR="00384F69" w:rsidRDefault="00E225A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课程承担单位名称</w:t>
            </w:r>
          </w:p>
        </w:tc>
        <w:tc>
          <w:tcPr>
            <w:tcW w:w="690" w:type="dxa"/>
            <w:vAlign w:val="center"/>
          </w:tcPr>
          <w:p w:rsidR="00384F69" w:rsidRDefault="00E225A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代码</w:t>
            </w:r>
          </w:p>
        </w:tc>
        <w:tc>
          <w:tcPr>
            <w:tcW w:w="1530" w:type="dxa"/>
            <w:vAlign w:val="center"/>
          </w:tcPr>
          <w:p w:rsidR="00384F69" w:rsidRDefault="00E225A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课程承担单位名称</w:t>
            </w:r>
          </w:p>
        </w:tc>
        <w:tc>
          <w:tcPr>
            <w:tcW w:w="660" w:type="dxa"/>
            <w:vAlign w:val="center"/>
          </w:tcPr>
          <w:p w:rsidR="00384F69" w:rsidRDefault="00E225A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代码</w:t>
            </w:r>
          </w:p>
        </w:tc>
        <w:tc>
          <w:tcPr>
            <w:tcW w:w="1545" w:type="dxa"/>
            <w:vAlign w:val="center"/>
          </w:tcPr>
          <w:p w:rsidR="00384F69" w:rsidRDefault="00E225A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课程承担单位名称</w:t>
            </w:r>
          </w:p>
        </w:tc>
        <w:tc>
          <w:tcPr>
            <w:tcW w:w="705" w:type="dxa"/>
            <w:vAlign w:val="center"/>
          </w:tcPr>
          <w:p w:rsidR="00384F69" w:rsidRDefault="00E225A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代码</w:t>
            </w:r>
          </w:p>
        </w:tc>
        <w:tc>
          <w:tcPr>
            <w:tcW w:w="1290" w:type="dxa"/>
            <w:vAlign w:val="center"/>
          </w:tcPr>
          <w:p w:rsidR="00384F69" w:rsidRDefault="00E225A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课程承担单位名称</w:t>
            </w:r>
          </w:p>
        </w:tc>
        <w:tc>
          <w:tcPr>
            <w:tcW w:w="705" w:type="dxa"/>
            <w:vAlign w:val="center"/>
          </w:tcPr>
          <w:p w:rsidR="00384F69" w:rsidRDefault="00E225A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代码</w:t>
            </w:r>
          </w:p>
        </w:tc>
      </w:tr>
      <w:tr w:rsidR="00384F69">
        <w:tc>
          <w:tcPr>
            <w:tcW w:w="1513" w:type="dxa"/>
            <w:vAlign w:val="center"/>
          </w:tcPr>
          <w:p w:rsidR="00384F69" w:rsidRDefault="00E225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外国语学院</w:t>
            </w:r>
          </w:p>
        </w:tc>
        <w:tc>
          <w:tcPr>
            <w:tcW w:w="690" w:type="dxa"/>
            <w:vAlign w:val="center"/>
          </w:tcPr>
          <w:p w:rsidR="00384F69" w:rsidRDefault="00E225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01</w:t>
            </w:r>
          </w:p>
        </w:tc>
        <w:tc>
          <w:tcPr>
            <w:tcW w:w="1530" w:type="dxa"/>
            <w:vAlign w:val="center"/>
          </w:tcPr>
          <w:p w:rsidR="00384F69" w:rsidRDefault="00E225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制药工程学院</w:t>
            </w:r>
          </w:p>
        </w:tc>
        <w:tc>
          <w:tcPr>
            <w:tcW w:w="660" w:type="dxa"/>
            <w:vAlign w:val="center"/>
          </w:tcPr>
          <w:p w:rsidR="00384F69" w:rsidRDefault="00E225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06</w:t>
            </w:r>
          </w:p>
        </w:tc>
        <w:tc>
          <w:tcPr>
            <w:tcW w:w="1545" w:type="dxa"/>
            <w:vAlign w:val="center"/>
          </w:tcPr>
          <w:p w:rsidR="00384F69" w:rsidRDefault="00E225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马克思主义学院</w:t>
            </w:r>
          </w:p>
        </w:tc>
        <w:tc>
          <w:tcPr>
            <w:tcW w:w="705" w:type="dxa"/>
            <w:vAlign w:val="center"/>
          </w:tcPr>
          <w:p w:rsidR="00384F69" w:rsidRDefault="00E225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11</w:t>
            </w:r>
          </w:p>
        </w:tc>
        <w:tc>
          <w:tcPr>
            <w:tcW w:w="1290" w:type="dxa"/>
            <w:vAlign w:val="center"/>
          </w:tcPr>
          <w:p w:rsidR="00384F69" w:rsidRDefault="00E225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军事教研室</w:t>
            </w:r>
          </w:p>
        </w:tc>
        <w:tc>
          <w:tcPr>
            <w:tcW w:w="705" w:type="dxa"/>
            <w:vAlign w:val="center"/>
          </w:tcPr>
          <w:p w:rsidR="00384F69" w:rsidRDefault="00E225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16</w:t>
            </w:r>
          </w:p>
        </w:tc>
      </w:tr>
      <w:tr w:rsidR="00384F69">
        <w:tc>
          <w:tcPr>
            <w:tcW w:w="1513" w:type="dxa"/>
            <w:vAlign w:val="center"/>
          </w:tcPr>
          <w:p w:rsidR="00384F69" w:rsidRDefault="00E225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法学院</w:t>
            </w:r>
          </w:p>
        </w:tc>
        <w:tc>
          <w:tcPr>
            <w:tcW w:w="690" w:type="dxa"/>
            <w:vAlign w:val="center"/>
          </w:tcPr>
          <w:p w:rsidR="00384F69" w:rsidRDefault="00E225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02</w:t>
            </w:r>
          </w:p>
        </w:tc>
        <w:tc>
          <w:tcPr>
            <w:tcW w:w="1530" w:type="dxa"/>
            <w:vAlign w:val="center"/>
          </w:tcPr>
          <w:p w:rsidR="00384F69" w:rsidRDefault="00E225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电气与电子工程学院</w:t>
            </w:r>
          </w:p>
        </w:tc>
        <w:tc>
          <w:tcPr>
            <w:tcW w:w="660" w:type="dxa"/>
            <w:vAlign w:val="center"/>
          </w:tcPr>
          <w:p w:rsidR="00384F69" w:rsidRDefault="00E225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07</w:t>
            </w:r>
          </w:p>
        </w:tc>
        <w:tc>
          <w:tcPr>
            <w:tcW w:w="1545" w:type="dxa"/>
            <w:vAlign w:val="center"/>
          </w:tcPr>
          <w:p w:rsidR="00384F69" w:rsidRDefault="00E225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人文基础部</w:t>
            </w:r>
          </w:p>
        </w:tc>
        <w:tc>
          <w:tcPr>
            <w:tcW w:w="705" w:type="dxa"/>
            <w:vAlign w:val="center"/>
          </w:tcPr>
          <w:p w:rsidR="00384F69" w:rsidRDefault="00E225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12</w:t>
            </w:r>
          </w:p>
        </w:tc>
        <w:tc>
          <w:tcPr>
            <w:tcW w:w="1290" w:type="dxa"/>
            <w:vAlign w:val="center"/>
          </w:tcPr>
          <w:p w:rsidR="00384F69" w:rsidRDefault="00E225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心理健康教研室</w:t>
            </w:r>
          </w:p>
        </w:tc>
        <w:tc>
          <w:tcPr>
            <w:tcW w:w="705" w:type="dxa"/>
            <w:vAlign w:val="center"/>
          </w:tcPr>
          <w:p w:rsidR="00384F69" w:rsidRDefault="00E225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17</w:t>
            </w:r>
          </w:p>
        </w:tc>
      </w:tr>
      <w:tr w:rsidR="00384F69">
        <w:tc>
          <w:tcPr>
            <w:tcW w:w="1513" w:type="dxa"/>
            <w:vAlign w:val="center"/>
          </w:tcPr>
          <w:p w:rsidR="00384F69" w:rsidRDefault="00E225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计算机科学与工程学院</w:t>
            </w:r>
          </w:p>
        </w:tc>
        <w:tc>
          <w:tcPr>
            <w:tcW w:w="690" w:type="dxa"/>
            <w:vAlign w:val="center"/>
          </w:tcPr>
          <w:p w:rsidR="00384F69" w:rsidRDefault="00E225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03</w:t>
            </w:r>
          </w:p>
        </w:tc>
        <w:tc>
          <w:tcPr>
            <w:tcW w:w="1530" w:type="dxa"/>
            <w:vAlign w:val="center"/>
          </w:tcPr>
          <w:p w:rsidR="00384F69" w:rsidRDefault="00E225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机械与汽车工程学院</w:t>
            </w:r>
          </w:p>
        </w:tc>
        <w:tc>
          <w:tcPr>
            <w:tcW w:w="660" w:type="dxa"/>
            <w:vAlign w:val="center"/>
          </w:tcPr>
          <w:p w:rsidR="00384F69" w:rsidRDefault="00E225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08</w:t>
            </w:r>
          </w:p>
        </w:tc>
        <w:tc>
          <w:tcPr>
            <w:tcW w:w="1545" w:type="dxa"/>
            <w:vAlign w:val="center"/>
          </w:tcPr>
          <w:p w:rsidR="00384F69" w:rsidRDefault="00E225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数理教研部</w:t>
            </w:r>
          </w:p>
        </w:tc>
        <w:tc>
          <w:tcPr>
            <w:tcW w:w="705" w:type="dxa"/>
            <w:vAlign w:val="center"/>
          </w:tcPr>
          <w:p w:rsidR="00384F69" w:rsidRDefault="00E225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13</w:t>
            </w:r>
          </w:p>
        </w:tc>
        <w:tc>
          <w:tcPr>
            <w:tcW w:w="1290" w:type="dxa"/>
            <w:vAlign w:val="center"/>
          </w:tcPr>
          <w:p w:rsidR="00384F69" w:rsidRDefault="00E225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招生就业处</w:t>
            </w:r>
          </w:p>
        </w:tc>
        <w:tc>
          <w:tcPr>
            <w:tcW w:w="705" w:type="dxa"/>
            <w:vAlign w:val="center"/>
          </w:tcPr>
          <w:p w:rsidR="00384F69" w:rsidRDefault="00E225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18</w:t>
            </w:r>
          </w:p>
        </w:tc>
      </w:tr>
      <w:tr w:rsidR="00384F69">
        <w:tc>
          <w:tcPr>
            <w:tcW w:w="1513" w:type="dxa"/>
            <w:vAlign w:val="center"/>
          </w:tcPr>
          <w:p w:rsidR="00384F69" w:rsidRDefault="00E225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商学院</w:t>
            </w:r>
          </w:p>
        </w:tc>
        <w:tc>
          <w:tcPr>
            <w:tcW w:w="690" w:type="dxa"/>
            <w:vAlign w:val="center"/>
          </w:tcPr>
          <w:p w:rsidR="00384F69" w:rsidRDefault="00E225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04</w:t>
            </w:r>
          </w:p>
        </w:tc>
        <w:tc>
          <w:tcPr>
            <w:tcW w:w="1530" w:type="dxa"/>
            <w:vAlign w:val="center"/>
          </w:tcPr>
          <w:p w:rsidR="00384F69" w:rsidRDefault="00E225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艺术设计学院</w:t>
            </w:r>
          </w:p>
        </w:tc>
        <w:tc>
          <w:tcPr>
            <w:tcW w:w="660" w:type="dxa"/>
            <w:vAlign w:val="center"/>
          </w:tcPr>
          <w:p w:rsidR="00384F69" w:rsidRDefault="00E225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09</w:t>
            </w:r>
          </w:p>
        </w:tc>
        <w:tc>
          <w:tcPr>
            <w:tcW w:w="1545" w:type="dxa"/>
            <w:vAlign w:val="center"/>
          </w:tcPr>
          <w:p w:rsidR="00384F69" w:rsidRDefault="00E225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体育教研部</w:t>
            </w:r>
          </w:p>
        </w:tc>
        <w:tc>
          <w:tcPr>
            <w:tcW w:w="705" w:type="dxa"/>
            <w:vAlign w:val="center"/>
          </w:tcPr>
          <w:p w:rsidR="00384F69" w:rsidRDefault="00E225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14</w:t>
            </w:r>
          </w:p>
        </w:tc>
        <w:tc>
          <w:tcPr>
            <w:tcW w:w="1290" w:type="dxa"/>
            <w:vAlign w:val="center"/>
          </w:tcPr>
          <w:p w:rsidR="00384F69" w:rsidRDefault="00E225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教务处</w:t>
            </w:r>
          </w:p>
        </w:tc>
        <w:tc>
          <w:tcPr>
            <w:tcW w:w="705" w:type="dxa"/>
            <w:vAlign w:val="center"/>
          </w:tcPr>
          <w:p w:rsidR="00384F69" w:rsidRDefault="00E225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19</w:t>
            </w:r>
          </w:p>
        </w:tc>
      </w:tr>
      <w:tr w:rsidR="00384F69">
        <w:tc>
          <w:tcPr>
            <w:tcW w:w="1513" w:type="dxa"/>
            <w:vAlign w:val="center"/>
          </w:tcPr>
          <w:p w:rsidR="00384F69" w:rsidRDefault="00E225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管理学院</w:t>
            </w:r>
          </w:p>
        </w:tc>
        <w:tc>
          <w:tcPr>
            <w:tcW w:w="690" w:type="dxa"/>
            <w:vAlign w:val="center"/>
          </w:tcPr>
          <w:p w:rsidR="00384F69" w:rsidRDefault="00E225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05</w:t>
            </w:r>
          </w:p>
        </w:tc>
        <w:tc>
          <w:tcPr>
            <w:tcW w:w="1530" w:type="dxa"/>
            <w:vAlign w:val="center"/>
          </w:tcPr>
          <w:p w:rsidR="00384F69" w:rsidRDefault="00E225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建设工程学院</w:t>
            </w:r>
          </w:p>
        </w:tc>
        <w:tc>
          <w:tcPr>
            <w:tcW w:w="660" w:type="dxa"/>
            <w:vAlign w:val="center"/>
          </w:tcPr>
          <w:p w:rsidR="00384F69" w:rsidRDefault="00E225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10</w:t>
            </w:r>
          </w:p>
        </w:tc>
        <w:tc>
          <w:tcPr>
            <w:tcW w:w="1545" w:type="dxa"/>
            <w:vAlign w:val="center"/>
          </w:tcPr>
          <w:p w:rsidR="00384F69" w:rsidRDefault="00E225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工程训练中心</w:t>
            </w:r>
          </w:p>
        </w:tc>
        <w:tc>
          <w:tcPr>
            <w:tcW w:w="705" w:type="dxa"/>
            <w:vAlign w:val="center"/>
          </w:tcPr>
          <w:p w:rsidR="00384F69" w:rsidRDefault="00E225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15</w:t>
            </w:r>
          </w:p>
        </w:tc>
        <w:tc>
          <w:tcPr>
            <w:tcW w:w="1290" w:type="dxa"/>
            <w:vAlign w:val="center"/>
          </w:tcPr>
          <w:p w:rsidR="00384F69" w:rsidRDefault="00384F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705" w:type="dxa"/>
            <w:vAlign w:val="center"/>
          </w:tcPr>
          <w:p w:rsidR="00384F69" w:rsidRDefault="00384F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</w:p>
        </w:tc>
      </w:tr>
    </w:tbl>
    <w:p w:rsidR="00384F69" w:rsidRDefault="00384F69">
      <w:pPr>
        <w:widowControl/>
        <w:ind w:firstLineChars="200" w:firstLine="620"/>
        <w:jc w:val="left"/>
        <w:rPr>
          <w:rFonts w:ascii="仿宋_GB2312" w:eastAsia="仿宋_GB2312" w:hAnsi="仿宋_GB2312" w:cs="仿宋_GB2312"/>
          <w:kern w:val="0"/>
          <w:sz w:val="31"/>
          <w:szCs w:val="31"/>
          <w:lang w:bidi="ar"/>
        </w:rPr>
      </w:pPr>
    </w:p>
    <w:p w:rsidR="00384F69" w:rsidRDefault="00E225AD">
      <w:pPr>
        <w:widowControl/>
        <w:ind w:firstLineChars="200" w:firstLine="620"/>
        <w:jc w:val="left"/>
        <w:rPr>
          <w:rFonts w:ascii="仿宋_GB2312" w:eastAsia="仿宋_GB2312" w:hAnsi="仿宋_GB2312" w:cs="仿宋_GB2312"/>
          <w:kern w:val="0"/>
          <w:sz w:val="31"/>
          <w:szCs w:val="31"/>
          <w:lang w:bidi="ar"/>
        </w:rPr>
      </w:pPr>
      <w:r>
        <w:rPr>
          <w:rFonts w:ascii="仿宋_GB2312" w:eastAsia="仿宋_GB2312" w:hAnsi="仿宋_GB2312" w:cs="仿宋_GB2312"/>
          <w:kern w:val="0"/>
          <w:sz w:val="31"/>
          <w:szCs w:val="31"/>
          <w:lang w:bidi="ar"/>
        </w:rPr>
        <w:t xml:space="preserve">2. </w:t>
      </w:r>
      <w:r>
        <w:rPr>
          <w:rFonts w:ascii="仿宋_GB2312" w:eastAsia="仿宋_GB2312" w:hAnsi="仿宋_GB2312" w:cs="仿宋_GB2312" w:hint="eastAsia"/>
          <w:kern w:val="0"/>
          <w:sz w:val="31"/>
          <w:szCs w:val="31"/>
          <w:lang w:bidi="ar"/>
        </w:rPr>
        <w:t>第三位为课程平台代码：通识教育课程平台为</w:t>
      </w:r>
      <w:r>
        <w:rPr>
          <w:rFonts w:ascii="仿宋_GB2312" w:eastAsia="仿宋_GB2312" w:hAnsi="仿宋_GB2312" w:cs="仿宋_GB2312" w:hint="eastAsia"/>
          <w:kern w:val="0"/>
          <w:sz w:val="31"/>
          <w:szCs w:val="31"/>
          <w:lang w:bidi="ar"/>
        </w:rPr>
        <w:t>1</w:t>
      </w:r>
      <w:r>
        <w:rPr>
          <w:rFonts w:ascii="仿宋_GB2312" w:eastAsia="仿宋_GB2312" w:hAnsi="仿宋_GB2312" w:cs="仿宋_GB2312" w:hint="eastAsia"/>
          <w:kern w:val="0"/>
          <w:sz w:val="31"/>
          <w:szCs w:val="31"/>
          <w:lang w:bidi="ar"/>
        </w:rPr>
        <w:t>，学科基础课程平台为</w:t>
      </w:r>
      <w:r>
        <w:rPr>
          <w:rFonts w:ascii="仿宋_GB2312" w:eastAsia="仿宋_GB2312" w:hAnsi="仿宋_GB2312" w:cs="仿宋_GB2312" w:hint="eastAsia"/>
          <w:kern w:val="0"/>
          <w:sz w:val="31"/>
          <w:szCs w:val="31"/>
          <w:lang w:bidi="ar"/>
        </w:rPr>
        <w:t>2</w:t>
      </w:r>
      <w:r>
        <w:rPr>
          <w:rFonts w:ascii="仿宋_GB2312" w:eastAsia="仿宋_GB2312" w:hAnsi="仿宋_GB2312" w:cs="仿宋_GB2312" w:hint="eastAsia"/>
          <w:kern w:val="0"/>
          <w:sz w:val="31"/>
          <w:szCs w:val="31"/>
          <w:lang w:bidi="ar"/>
        </w:rPr>
        <w:t>，专业教育课程为</w:t>
      </w:r>
      <w:r>
        <w:rPr>
          <w:rFonts w:ascii="仿宋_GB2312" w:eastAsia="仿宋_GB2312" w:hAnsi="仿宋_GB2312" w:cs="仿宋_GB2312" w:hint="eastAsia"/>
          <w:kern w:val="0"/>
          <w:sz w:val="31"/>
          <w:szCs w:val="31"/>
          <w:lang w:bidi="ar"/>
        </w:rPr>
        <w:t>3</w:t>
      </w:r>
      <w:r>
        <w:rPr>
          <w:rFonts w:ascii="仿宋_GB2312" w:eastAsia="仿宋_GB2312" w:hAnsi="仿宋_GB2312" w:cs="仿宋_GB2312" w:hint="eastAsia"/>
          <w:kern w:val="0"/>
          <w:sz w:val="31"/>
          <w:szCs w:val="31"/>
          <w:lang w:bidi="ar"/>
        </w:rPr>
        <w:t>，实践教学课程平台为</w:t>
      </w:r>
      <w:r>
        <w:rPr>
          <w:rFonts w:ascii="仿宋_GB2312" w:eastAsia="仿宋_GB2312" w:hAnsi="仿宋_GB2312" w:cs="仿宋_GB2312" w:hint="eastAsia"/>
          <w:kern w:val="0"/>
          <w:sz w:val="31"/>
          <w:szCs w:val="31"/>
          <w:lang w:bidi="ar"/>
        </w:rPr>
        <w:t>4</w:t>
      </w:r>
      <w:r>
        <w:rPr>
          <w:rFonts w:ascii="仿宋_GB2312" w:eastAsia="仿宋_GB2312" w:hAnsi="仿宋_GB2312" w:cs="仿宋_GB2312" w:hint="eastAsia"/>
          <w:kern w:val="0"/>
          <w:sz w:val="31"/>
          <w:szCs w:val="31"/>
          <w:lang w:bidi="ar"/>
        </w:rPr>
        <w:t>。</w:t>
      </w:r>
    </w:p>
    <w:p w:rsidR="00384F69" w:rsidRDefault="00E225AD">
      <w:pPr>
        <w:widowControl/>
        <w:ind w:firstLineChars="200" w:firstLine="620"/>
        <w:jc w:val="left"/>
        <w:rPr>
          <w:rFonts w:ascii="仿宋_GB2312" w:eastAsia="仿宋_GB2312" w:hAnsi="仿宋_GB2312" w:cs="仿宋_GB2312"/>
          <w:kern w:val="0"/>
          <w:sz w:val="31"/>
          <w:szCs w:val="31"/>
          <w:lang w:bidi="ar"/>
        </w:rPr>
      </w:pPr>
      <w:r>
        <w:rPr>
          <w:rFonts w:ascii="仿宋_GB2312" w:eastAsia="仿宋_GB2312" w:hAnsi="仿宋_GB2312" w:cs="仿宋_GB2312"/>
          <w:kern w:val="0"/>
          <w:sz w:val="31"/>
          <w:szCs w:val="31"/>
          <w:lang w:bidi="ar"/>
        </w:rPr>
        <w:t xml:space="preserve">3. </w:t>
      </w:r>
      <w:r>
        <w:rPr>
          <w:rFonts w:ascii="仿宋_GB2312" w:eastAsia="仿宋_GB2312" w:hAnsi="仿宋_GB2312" w:cs="仿宋_GB2312" w:hint="eastAsia"/>
          <w:kern w:val="0"/>
          <w:sz w:val="31"/>
          <w:szCs w:val="31"/>
          <w:lang w:bidi="ar"/>
        </w:rPr>
        <w:t>第四位为课程性质代码：必修为</w:t>
      </w:r>
      <w:r>
        <w:rPr>
          <w:rFonts w:ascii="仿宋_GB2312" w:eastAsia="仿宋_GB2312" w:hAnsi="仿宋_GB2312" w:cs="仿宋_GB2312" w:hint="eastAsia"/>
          <w:kern w:val="0"/>
          <w:sz w:val="31"/>
          <w:szCs w:val="31"/>
          <w:lang w:bidi="ar"/>
        </w:rPr>
        <w:t>1</w:t>
      </w:r>
      <w:r>
        <w:rPr>
          <w:rFonts w:ascii="仿宋_GB2312" w:eastAsia="仿宋_GB2312" w:hAnsi="仿宋_GB2312" w:cs="仿宋_GB2312" w:hint="eastAsia"/>
          <w:kern w:val="0"/>
          <w:sz w:val="31"/>
          <w:szCs w:val="31"/>
          <w:lang w:bidi="ar"/>
        </w:rPr>
        <w:t>，选修为</w:t>
      </w:r>
      <w:r>
        <w:rPr>
          <w:rFonts w:ascii="仿宋_GB2312" w:eastAsia="仿宋_GB2312" w:hAnsi="仿宋_GB2312" w:cs="仿宋_GB2312" w:hint="eastAsia"/>
          <w:kern w:val="0"/>
          <w:sz w:val="31"/>
          <w:szCs w:val="31"/>
          <w:lang w:bidi="ar"/>
        </w:rPr>
        <w:t>2</w:t>
      </w:r>
      <w:r>
        <w:rPr>
          <w:rFonts w:ascii="仿宋_GB2312" w:eastAsia="仿宋_GB2312" w:hAnsi="仿宋_GB2312" w:cs="仿宋_GB2312" w:hint="eastAsia"/>
          <w:kern w:val="0"/>
          <w:sz w:val="31"/>
          <w:szCs w:val="31"/>
          <w:lang w:bidi="ar"/>
        </w:rPr>
        <w:t>。</w:t>
      </w:r>
      <w:r>
        <w:rPr>
          <w:rFonts w:ascii="仿宋_GB2312" w:eastAsia="仿宋_GB2312" w:hAnsi="仿宋_GB2312" w:cs="仿宋_GB2312" w:hint="eastAsia"/>
          <w:kern w:val="0"/>
          <w:sz w:val="31"/>
          <w:szCs w:val="31"/>
          <w:lang w:bidi="ar"/>
        </w:rPr>
        <w:t xml:space="preserve"> </w:t>
      </w:r>
    </w:p>
    <w:p w:rsidR="00384F69" w:rsidRDefault="00E225AD">
      <w:pPr>
        <w:widowControl/>
        <w:ind w:firstLineChars="200" w:firstLine="620"/>
        <w:jc w:val="left"/>
        <w:rPr>
          <w:rFonts w:ascii="仿宋_GB2312" w:eastAsia="仿宋_GB2312" w:hAnsi="仿宋_GB2312" w:cs="仿宋_GB2312"/>
          <w:kern w:val="0"/>
          <w:sz w:val="31"/>
          <w:szCs w:val="31"/>
          <w:lang w:bidi="ar"/>
        </w:rPr>
      </w:pPr>
      <w:r>
        <w:rPr>
          <w:rFonts w:ascii="仿宋_GB2312" w:eastAsia="仿宋_GB2312" w:hAnsi="仿宋_GB2312" w:cs="仿宋_GB2312" w:hint="eastAsia"/>
          <w:kern w:val="0"/>
          <w:sz w:val="31"/>
          <w:szCs w:val="31"/>
          <w:lang w:bidi="ar"/>
        </w:rPr>
        <w:lastRenderedPageBreak/>
        <w:t>4</w:t>
      </w:r>
      <w:r>
        <w:rPr>
          <w:rFonts w:ascii="仿宋_GB2312" w:eastAsia="仿宋_GB2312" w:hAnsi="仿宋_GB2312" w:cs="仿宋_GB2312"/>
          <w:kern w:val="0"/>
          <w:sz w:val="31"/>
          <w:szCs w:val="31"/>
          <w:lang w:bidi="ar"/>
        </w:rPr>
        <w:t xml:space="preserve">. </w:t>
      </w:r>
      <w:r>
        <w:rPr>
          <w:rFonts w:ascii="仿宋_GB2312" w:eastAsia="仿宋_GB2312" w:hAnsi="仿宋_GB2312" w:cs="仿宋_GB2312" w:hint="eastAsia"/>
          <w:kern w:val="0"/>
          <w:sz w:val="31"/>
          <w:szCs w:val="31"/>
          <w:lang w:bidi="ar"/>
        </w:rPr>
        <w:t>第五、六位为课程考核方式代码：考试课为</w:t>
      </w:r>
      <w:r>
        <w:rPr>
          <w:rFonts w:ascii="仿宋_GB2312" w:eastAsia="仿宋_GB2312" w:hAnsi="仿宋_GB2312" w:cs="仿宋_GB2312" w:hint="eastAsia"/>
          <w:kern w:val="0"/>
          <w:sz w:val="31"/>
          <w:szCs w:val="31"/>
          <w:lang w:bidi="ar"/>
        </w:rPr>
        <w:t>KS</w:t>
      </w:r>
      <w:r>
        <w:rPr>
          <w:rFonts w:ascii="仿宋_GB2312" w:eastAsia="仿宋_GB2312" w:hAnsi="仿宋_GB2312" w:cs="仿宋_GB2312" w:hint="eastAsia"/>
          <w:kern w:val="0"/>
          <w:sz w:val="31"/>
          <w:szCs w:val="31"/>
          <w:lang w:bidi="ar"/>
        </w:rPr>
        <w:t>，考查课为</w:t>
      </w:r>
      <w:r>
        <w:rPr>
          <w:rFonts w:ascii="仿宋_GB2312" w:eastAsia="仿宋_GB2312" w:hAnsi="仿宋_GB2312" w:cs="仿宋_GB2312" w:hint="eastAsia"/>
          <w:kern w:val="0"/>
          <w:sz w:val="31"/>
          <w:szCs w:val="31"/>
          <w:lang w:bidi="ar"/>
        </w:rPr>
        <w:t>KC</w:t>
      </w:r>
    </w:p>
    <w:p w:rsidR="00384F69" w:rsidRDefault="00E225AD">
      <w:pPr>
        <w:widowControl/>
        <w:ind w:firstLineChars="200" w:firstLine="620"/>
        <w:jc w:val="left"/>
        <w:rPr>
          <w:rFonts w:ascii="仿宋_GB2312" w:eastAsia="仿宋_GB2312" w:hAnsi="仿宋_GB2312" w:cs="仿宋_GB2312"/>
          <w:kern w:val="0"/>
          <w:sz w:val="31"/>
          <w:szCs w:val="31"/>
          <w:lang w:bidi="ar"/>
        </w:rPr>
      </w:pPr>
      <w:r>
        <w:rPr>
          <w:rFonts w:ascii="仿宋_GB2312" w:eastAsia="仿宋_GB2312" w:hAnsi="仿宋_GB2312" w:cs="仿宋_GB2312"/>
          <w:kern w:val="0"/>
          <w:sz w:val="31"/>
          <w:szCs w:val="31"/>
          <w:lang w:bidi="ar"/>
        </w:rPr>
        <w:t xml:space="preserve">5. </w:t>
      </w:r>
      <w:r>
        <w:rPr>
          <w:rFonts w:ascii="仿宋_GB2312" w:eastAsia="仿宋_GB2312" w:hAnsi="仿宋_GB2312" w:cs="仿宋_GB2312" w:hint="eastAsia"/>
          <w:kern w:val="0"/>
          <w:sz w:val="31"/>
          <w:szCs w:val="31"/>
          <w:lang w:bidi="ar"/>
        </w:rPr>
        <w:t>第七、八、九位为课程流水号代码：课程起始流水号为</w:t>
      </w:r>
      <w:r>
        <w:rPr>
          <w:rFonts w:ascii="仿宋_GB2312" w:eastAsia="仿宋_GB2312" w:hAnsi="仿宋_GB2312" w:cs="仿宋_GB2312" w:hint="eastAsia"/>
          <w:kern w:val="0"/>
          <w:sz w:val="31"/>
          <w:szCs w:val="31"/>
          <w:lang w:bidi="ar"/>
        </w:rPr>
        <w:t xml:space="preserve"> </w:t>
      </w:r>
      <w:r>
        <w:rPr>
          <w:rFonts w:ascii="仿宋_GB2312" w:eastAsia="仿宋_GB2312" w:hAnsi="仿宋_GB2312" w:cs="仿宋_GB2312"/>
          <w:kern w:val="0"/>
          <w:sz w:val="31"/>
          <w:szCs w:val="31"/>
          <w:lang w:bidi="ar"/>
        </w:rPr>
        <w:t>001</w:t>
      </w:r>
      <w:r>
        <w:rPr>
          <w:rFonts w:ascii="仿宋_GB2312" w:eastAsia="仿宋_GB2312" w:hAnsi="仿宋_GB2312" w:cs="仿宋_GB2312" w:hint="eastAsia"/>
          <w:kern w:val="0"/>
          <w:sz w:val="31"/>
          <w:szCs w:val="31"/>
          <w:lang w:bidi="ar"/>
        </w:rPr>
        <w:t>，连续向后编制。</w:t>
      </w:r>
    </w:p>
    <w:p w:rsidR="00384F69" w:rsidRDefault="00E225AD">
      <w:pPr>
        <w:widowControl/>
        <w:snapToGrid w:val="0"/>
        <w:spacing w:line="360" w:lineRule="auto"/>
        <w:ind w:firstLineChars="200" w:firstLine="561"/>
        <w:jc w:val="left"/>
        <w:rPr>
          <w:rFonts w:ascii="华文中宋" w:eastAsia="华文中宋" w:hAnsi="华文中宋" w:cs="华文中宋"/>
          <w:b/>
          <w:bCs/>
          <w:color w:val="000000"/>
          <w:kern w:val="0"/>
          <w:sz w:val="28"/>
          <w:szCs w:val="28"/>
          <w:lang w:bidi="ar"/>
        </w:rPr>
      </w:pPr>
      <w:r>
        <w:rPr>
          <w:rFonts w:ascii="华文中宋" w:eastAsia="华文中宋" w:hAnsi="华文中宋" w:cs="华文中宋" w:hint="eastAsia"/>
          <w:b/>
          <w:bCs/>
          <w:color w:val="000000"/>
          <w:kern w:val="0"/>
          <w:sz w:val="28"/>
          <w:szCs w:val="28"/>
          <w:lang w:bidi="ar"/>
        </w:rPr>
        <w:t>二、相关说明</w:t>
      </w:r>
      <w:r>
        <w:rPr>
          <w:rFonts w:ascii="华文中宋" w:eastAsia="华文中宋" w:hAnsi="华文中宋" w:cs="华文中宋" w:hint="eastAsia"/>
          <w:b/>
          <w:bCs/>
          <w:color w:val="000000"/>
          <w:kern w:val="0"/>
          <w:sz w:val="28"/>
          <w:szCs w:val="28"/>
          <w:lang w:bidi="ar"/>
        </w:rPr>
        <w:t xml:space="preserve"> </w:t>
      </w:r>
    </w:p>
    <w:p w:rsidR="00384F69" w:rsidRDefault="00E225AD">
      <w:pPr>
        <w:widowControl/>
        <w:ind w:firstLineChars="200" w:firstLine="620"/>
        <w:jc w:val="left"/>
        <w:rPr>
          <w:rFonts w:ascii="仿宋_GB2312" w:eastAsia="仿宋_GB2312" w:hAnsi="仿宋_GB2312" w:cs="仿宋_GB2312"/>
          <w:kern w:val="0"/>
          <w:sz w:val="31"/>
          <w:szCs w:val="31"/>
          <w:lang w:bidi="ar"/>
        </w:rPr>
      </w:pPr>
      <w:r>
        <w:rPr>
          <w:rFonts w:ascii="仿宋_GB2312" w:eastAsia="仿宋_GB2312" w:hAnsi="仿宋_GB2312" w:cs="仿宋_GB2312"/>
          <w:kern w:val="0"/>
          <w:sz w:val="31"/>
          <w:szCs w:val="31"/>
          <w:lang w:bidi="ar"/>
        </w:rPr>
        <w:t>1.</w:t>
      </w:r>
      <w:r>
        <w:rPr>
          <w:rFonts w:ascii="仿宋_GB2312" w:eastAsia="仿宋_GB2312" w:hAnsi="仿宋_GB2312" w:cs="仿宋_GB2312" w:hint="eastAsia"/>
          <w:kern w:val="0"/>
          <w:sz w:val="31"/>
          <w:szCs w:val="31"/>
          <w:lang w:bidi="ar"/>
        </w:rPr>
        <w:t>全面实行标准课程管理，课程名称相同但授课要求、学时或考核方式不同的应视为</w:t>
      </w:r>
      <w:bookmarkStart w:id="0" w:name="_GoBack"/>
      <w:bookmarkEnd w:id="0"/>
      <w:r>
        <w:rPr>
          <w:rFonts w:ascii="仿宋_GB2312" w:eastAsia="仿宋_GB2312" w:hAnsi="仿宋_GB2312" w:cs="仿宋_GB2312" w:hint="eastAsia"/>
          <w:kern w:val="0"/>
          <w:sz w:val="31"/>
          <w:szCs w:val="31"/>
          <w:lang w:bidi="ar"/>
        </w:rPr>
        <w:t>不同课程，应使用不同的课程代码加以表示。一门编码课程对应唯一的课程简介、教学大纲。</w:t>
      </w:r>
      <w:r>
        <w:rPr>
          <w:rFonts w:ascii="仿宋_GB2312" w:eastAsia="仿宋_GB2312" w:hAnsi="仿宋_GB2312" w:cs="仿宋_GB2312" w:hint="eastAsia"/>
          <w:kern w:val="0"/>
          <w:sz w:val="31"/>
          <w:szCs w:val="31"/>
          <w:lang w:bidi="ar"/>
        </w:rPr>
        <w:t xml:space="preserve"> </w:t>
      </w:r>
    </w:p>
    <w:p w:rsidR="00384F69" w:rsidRDefault="00E225AD">
      <w:pPr>
        <w:widowControl/>
        <w:ind w:firstLineChars="200" w:firstLine="620"/>
        <w:jc w:val="left"/>
        <w:rPr>
          <w:rFonts w:ascii="仿宋_GB2312" w:eastAsia="仿宋_GB2312" w:hAnsi="仿宋_GB2312" w:cs="仿宋_GB2312"/>
          <w:kern w:val="0"/>
          <w:sz w:val="31"/>
          <w:szCs w:val="31"/>
          <w:lang w:bidi="ar"/>
        </w:rPr>
      </w:pPr>
      <w:r>
        <w:rPr>
          <w:rFonts w:ascii="仿宋_GB2312" w:eastAsia="仿宋_GB2312" w:hAnsi="仿宋_GB2312" w:cs="仿宋_GB2312"/>
          <w:kern w:val="0"/>
          <w:sz w:val="31"/>
          <w:szCs w:val="31"/>
          <w:lang w:bidi="ar"/>
        </w:rPr>
        <w:t>2.</w:t>
      </w:r>
      <w:r>
        <w:rPr>
          <w:rFonts w:ascii="仿宋_GB2312" w:eastAsia="仿宋_GB2312" w:hAnsi="仿宋_GB2312" w:cs="仿宋_GB2312" w:hint="eastAsia"/>
          <w:kern w:val="0"/>
          <w:sz w:val="31"/>
          <w:szCs w:val="31"/>
          <w:lang w:bidi="ar"/>
        </w:rPr>
        <w:t>同一门课程分多个学期开设时，应在课程名称后加：</w:t>
      </w:r>
      <w:r>
        <w:rPr>
          <w:rFonts w:ascii="仿宋_GB2312" w:eastAsia="仿宋_GB2312" w:hAnsi="仿宋_GB2312" w:cs="仿宋_GB2312"/>
          <w:kern w:val="0"/>
          <w:sz w:val="31"/>
          <w:szCs w:val="31"/>
          <w:lang w:bidi="ar"/>
        </w:rPr>
        <w:t>1</w:t>
      </w:r>
      <w:r>
        <w:rPr>
          <w:rFonts w:ascii="仿宋_GB2312" w:eastAsia="仿宋_GB2312" w:hAnsi="仿宋_GB2312" w:cs="仿宋_GB2312" w:hint="eastAsia"/>
          <w:kern w:val="0"/>
          <w:sz w:val="31"/>
          <w:szCs w:val="31"/>
          <w:lang w:bidi="ar"/>
        </w:rPr>
        <w:t>、</w:t>
      </w:r>
      <w:r>
        <w:rPr>
          <w:rFonts w:ascii="仿宋_GB2312" w:eastAsia="仿宋_GB2312" w:hAnsi="仿宋_GB2312" w:cs="仿宋_GB2312"/>
          <w:kern w:val="0"/>
          <w:sz w:val="31"/>
          <w:szCs w:val="31"/>
          <w:lang w:bidi="ar"/>
        </w:rPr>
        <w:t>2</w:t>
      </w:r>
      <w:r>
        <w:rPr>
          <w:rFonts w:ascii="仿宋_GB2312" w:eastAsia="仿宋_GB2312" w:hAnsi="仿宋_GB2312" w:cs="仿宋_GB2312" w:hint="eastAsia"/>
          <w:kern w:val="0"/>
          <w:sz w:val="31"/>
          <w:szCs w:val="31"/>
          <w:lang w:bidi="ar"/>
        </w:rPr>
        <w:t>、</w:t>
      </w:r>
      <w:r>
        <w:rPr>
          <w:rFonts w:ascii="仿宋_GB2312" w:eastAsia="仿宋_GB2312" w:hAnsi="仿宋_GB2312" w:cs="仿宋_GB2312"/>
          <w:kern w:val="0"/>
          <w:sz w:val="31"/>
          <w:szCs w:val="31"/>
          <w:lang w:bidi="ar"/>
        </w:rPr>
        <w:t>……</w:t>
      </w:r>
      <w:r>
        <w:rPr>
          <w:rFonts w:ascii="仿宋_GB2312" w:eastAsia="仿宋_GB2312" w:hAnsi="仿宋_GB2312" w:cs="仿宋_GB2312" w:hint="eastAsia"/>
          <w:kern w:val="0"/>
          <w:sz w:val="31"/>
          <w:szCs w:val="31"/>
          <w:lang w:bidi="ar"/>
        </w:rPr>
        <w:t>加以区分，并使用不同的课程代码加以表示。</w:t>
      </w:r>
      <w:r>
        <w:rPr>
          <w:rFonts w:ascii="仿宋_GB2312" w:eastAsia="仿宋_GB2312" w:hAnsi="仿宋_GB2312" w:cs="仿宋_GB2312" w:hint="eastAsia"/>
          <w:kern w:val="0"/>
          <w:sz w:val="31"/>
          <w:szCs w:val="31"/>
          <w:lang w:bidi="ar"/>
        </w:rPr>
        <w:t xml:space="preserve"> </w:t>
      </w:r>
    </w:p>
    <w:p w:rsidR="00384F69" w:rsidRDefault="00E225AD">
      <w:pPr>
        <w:widowControl/>
        <w:ind w:firstLineChars="200" w:firstLine="620"/>
        <w:jc w:val="left"/>
        <w:rPr>
          <w:rFonts w:ascii="仿宋_GB2312" w:eastAsia="仿宋_GB2312" w:hAnsi="仿宋_GB2312" w:cs="仿宋_GB2312"/>
          <w:kern w:val="0"/>
          <w:sz w:val="31"/>
          <w:szCs w:val="31"/>
          <w:lang w:bidi="ar"/>
        </w:rPr>
      </w:pPr>
      <w:r>
        <w:rPr>
          <w:rFonts w:ascii="仿宋_GB2312" w:eastAsia="仿宋_GB2312" w:hAnsi="仿宋_GB2312" w:cs="仿宋_GB2312"/>
          <w:kern w:val="0"/>
          <w:sz w:val="31"/>
          <w:szCs w:val="31"/>
          <w:lang w:bidi="ar"/>
        </w:rPr>
        <w:t>3.</w:t>
      </w:r>
      <w:r>
        <w:rPr>
          <w:rFonts w:ascii="仿宋_GB2312" w:eastAsia="仿宋_GB2312" w:hAnsi="仿宋_GB2312" w:cs="仿宋_GB2312" w:hint="eastAsia"/>
          <w:kern w:val="0"/>
          <w:sz w:val="31"/>
          <w:szCs w:val="31"/>
          <w:lang w:bidi="ar"/>
        </w:rPr>
        <w:t>课程流水号在学院（部、中心）内连续编排，其意味着学院（部、中心）内所承担课程的总门数。</w:t>
      </w:r>
      <w:r>
        <w:rPr>
          <w:rFonts w:ascii="仿宋_GB2312" w:eastAsia="仿宋_GB2312" w:hAnsi="仿宋_GB2312" w:cs="仿宋_GB2312" w:hint="eastAsia"/>
          <w:kern w:val="0"/>
          <w:sz w:val="31"/>
          <w:szCs w:val="31"/>
          <w:lang w:bidi="ar"/>
        </w:rPr>
        <w:t xml:space="preserve"> </w:t>
      </w:r>
    </w:p>
    <w:p w:rsidR="00384F69" w:rsidRDefault="00E225AD">
      <w:pPr>
        <w:widowControl/>
        <w:ind w:firstLineChars="200" w:firstLine="620"/>
        <w:jc w:val="left"/>
        <w:rPr>
          <w:rFonts w:ascii="仿宋_GB2312" w:eastAsia="仿宋_GB2312" w:hAnsi="仿宋_GB2312" w:cs="仿宋_GB2312"/>
          <w:kern w:val="0"/>
          <w:sz w:val="31"/>
          <w:szCs w:val="31"/>
          <w:lang w:bidi="ar"/>
        </w:rPr>
      </w:pPr>
      <w:r>
        <w:rPr>
          <w:rFonts w:ascii="仿宋_GB2312" w:eastAsia="仿宋_GB2312" w:hAnsi="仿宋_GB2312" w:cs="仿宋_GB2312" w:hint="eastAsia"/>
          <w:kern w:val="0"/>
          <w:sz w:val="31"/>
          <w:szCs w:val="31"/>
          <w:lang w:bidi="ar"/>
        </w:rPr>
        <w:t>4</w:t>
      </w:r>
      <w:r>
        <w:rPr>
          <w:rFonts w:ascii="仿宋_GB2312" w:eastAsia="仿宋_GB2312" w:hAnsi="仿宋_GB2312" w:cs="仿宋_GB2312"/>
          <w:kern w:val="0"/>
          <w:sz w:val="31"/>
          <w:szCs w:val="31"/>
          <w:lang w:bidi="ar"/>
        </w:rPr>
        <w:t>.</w:t>
      </w:r>
      <w:r>
        <w:rPr>
          <w:rFonts w:ascii="仿宋_GB2312" w:eastAsia="仿宋_GB2312" w:hAnsi="仿宋_GB2312" w:cs="仿宋_GB2312" w:hint="eastAsia"/>
          <w:kern w:val="0"/>
          <w:sz w:val="31"/>
          <w:szCs w:val="31"/>
          <w:lang w:bidi="ar"/>
        </w:rPr>
        <w:t>全校性的课程由教务处协调课程承担单位统一编制代码。</w:t>
      </w:r>
      <w:r>
        <w:rPr>
          <w:rFonts w:ascii="仿宋_GB2312" w:eastAsia="仿宋_GB2312" w:hAnsi="仿宋_GB2312" w:cs="仿宋_GB2312" w:hint="eastAsia"/>
          <w:kern w:val="0"/>
          <w:sz w:val="31"/>
          <w:szCs w:val="31"/>
          <w:lang w:bidi="ar"/>
        </w:rPr>
        <w:t xml:space="preserve"> </w:t>
      </w:r>
    </w:p>
    <w:p w:rsidR="00384F69" w:rsidRDefault="00E225AD">
      <w:pPr>
        <w:widowControl/>
        <w:ind w:firstLineChars="200" w:firstLine="620"/>
        <w:jc w:val="left"/>
        <w:rPr>
          <w:rFonts w:ascii="仿宋_GB2312" w:eastAsia="仿宋_GB2312" w:hAnsi="仿宋_GB2312" w:cs="仿宋_GB2312"/>
          <w:kern w:val="0"/>
          <w:sz w:val="31"/>
          <w:szCs w:val="31"/>
          <w:lang w:bidi="ar"/>
        </w:rPr>
      </w:pPr>
      <w:r>
        <w:rPr>
          <w:rFonts w:ascii="仿宋_GB2312" w:eastAsia="仿宋_GB2312" w:hAnsi="仿宋_GB2312" w:cs="仿宋_GB2312" w:hint="eastAsia"/>
          <w:kern w:val="0"/>
          <w:sz w:val="31"/>
          <w:szCs w:val="31"/>
          <w:lang w:bidi="ar"/>
        </w:rPr>
        <w:t>5</w:t>
      </w:r>
      <w:r>
        <w:rPr>
          <w:rFonts w:ascii="仿宋_GB2312" w:eastAsia="仿宋_GB2312" w:hAnsi="仿宋_GB2312" w:cs="仿宋_GB2312"/>
          <w:kern w:val="0"/>
          <w:sz w:val="31"/>
          <w:szCs w:val="31"/>
          <w:lang w:bidi="ar"/>
        </w:rPr>
        <w:t>.</w:t>
      </w:r>
      <w:r>
        <w:rPr>
          <w:rFonts w:ascii="仿宋_GB2312" w:eastAsia="仿宋_GB2312" w:hAnsi="仿宋_GB2312" w:cs="仿宋_GB2312" w:hint="eastAsia"/>
          <w:kern w:val="0"/>
          <w:sz w:val="31"/>
          <w:szCs w:val="31"/>
          <w:lang w:bidi="ar"/>
        </w:rPr>
        <w:t>本编码规则最终解释权归教务处</w:t>
      </w:r>
    </w:p>
    <w:sectPr w:rsidR="00384F6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25AD" w:rsidRDefault="00E225AD" w:rsidP="00DF4BE8">
      <w:r>
        <w:separator/>
      </w:r>
    </w:p>
  </w:endnote>
  <w:endnote w:type="continuationSeparator" w:id="0">
    <w:p w:rsidR="00E225AD" w:rsidRDefault="00E225AD" w:rsidP="00DF4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25AD" w:rsidRDefault="00E225AD" w:rsidP="00DF4BE8">
      <w:r>
        <w:separator/>
      </w:r>
    </w:p>
  </w:footnote>
  <w:footnote w:type="continuationSeparator" w:id="0">
    <w:p w:rsidR="00E225AD" w:rsidRDefault="00E225AD" w:rsidP="00DF4B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embedSystemFonts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dhY2FhY2JkYjdjNjk4YTk3ODNmZDYzMjI3ZjQwMzAifQ=="/>
  </w:docVars>
  <w:rsids>
    <w:rsidRoot w:val="4A3559EA"/>
    <w:rsid w:val="00384F69"/>
    <w:rsid w:val="00DF4BE8"/>
    <w:rsid w:val="00E225AD"/>
    <w:rsid w:val="4A3559EA"/>
    <w:rsid w:val="645B798F"/>
    <w:rsid w:val="67CB1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A7619D1"/>
  <w15:docId w15:val="{81F5E873-7C78-4E9C-8688-8FDF64D72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a4">
    <w:name w:val="Table Grid"/>
    <w:basedOn w:val="a1"/>
    <w:autoRedefine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DF4B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DF4BE8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126</Words>
  <Characters>724</Characters>
  <Application>Microsoft Office Word</Application>
  <DocSecurity>0</DocSecurity>
  <Lines>6</Lines>
  <Paragraphs>1</Paragraphs>
  <ScaleCrop>false</ScaleCrop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</cp:lastModifiedBy>
  <cp:revision>2</cp:revision>
  <dcterms:created xsi:type="dcterms:W3CDTF">2024-03-22T05:34:00Z</dcterms:created>
  <dcterms:modified xsi:type="dcterms:W3CDTF">2024-04-03T03:02:00Z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832CD805792842089AB0A3B4DD6748BD_11</vt:lpwstr>
  </property>
</Properties>
</file>