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34F1C">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p>
    <w:p w14:paraId="3E1E1279">
      <w:pPr>
        <w:keepNext w:val="0"/>
        <w:keepLines w:val="0"/>
        <w:pageBreakBefore w:val="0"/>
        <w:widowControl w:val="0"/>
        <w:kinsoku/>
        <w:wordWrap/>
        <w:overflowPunct w:val="0"/>
        <w:topLinePunct w:val="0"/>
        <w:autoSpaceDE/>
        <w:autoSpaceDN/>
        <w:bidi w:val="0"/>
        <w:adjustRightInd/>
        <w:snapToGrid/>
        <w:spacing w:line="560" w:lineRule="exact"/>
        <w:ind w:left="0" w:leftChars="0" w:right="0"/>
        <w:jc w:val="center"/>
        <w:textAlignment w:val="auto"/>
        <w:rPr>
          <w:rFonts w:hint="default" w:ascii="Times New Roman" w:hAnsi="Times New Roman" w:eastAsia="方正大标宋简体" w:cs="Times New Roman"/>
          <w:b w:val="0"/>
          <w:bCs w:val="0"/>
          <w:color w:val="auto"/>
          <w:spacing w:val="0"/>
          <w:w w:val="100"/>
          <w:kern w:val="21"/>
          <w:sz w:val="44"/>
          <w:szCs w:val="44"/>
        </w:rPr>
      </w:pPr>
      <w:r>
        <w:rPr>
          <w:rFonts w:hint="default" w:ascii="Times New Roman" w:hAnsi="Times New Roman" w:eastAsia="方正大标宋简体" w:cs="Times New Roman"/>
          <w:b w:val="0"/>
          <w:bCs w:val="0"/>
          <w:color w:val="auto"/>
          <w:spacing w:val="0"/>
          <w:w w:val="100"/>
          <w:kern w:val="21"/>
          <w:sz w:val="44"/>
          <w:szCs w:val="44"/>
        </w:rPr>
        <w:t>关于发布《202</w:t>
      </w:r>
      <w:r>
        <w:rPr>
          <w:rFonts w:hint="default" w:ascii="Times New Roman" w:hAnsi="Times New Roman" w:eastAsia="方正大标宋简体" w:cs="Times New Roman"/>
          <w:b w:val="0"/>
          <w:bCs w:val="0"/>
          <w:color w:val="auto"/>
          <w:spacing w:val="0"/>
          <w:w w:val="100"/>
          <w:kern w:val="21"/>
          <w:sz w:val="44"/>
          <w:szCs w:val="44"/>
          <w:lang w:val="en-US" w:eastAsia="zh-CN"/>
        </w:rPr>
        <w:t>5</w:t>
      </w:r>
      <w:r>
        <w:rPr>
          <w:rFonts w:hint="default" w:ascii="Times New Roman" w:hAnsi="Times New Roman" w:eastAsia="方正大标宋简体" w:cs="Times New Roman"/>
          <w:b w:val="0"/>
          <w:bCs w:val="0"/>
          <w:color w:val="auto"/>
          <w:spacing w:val="0"/>
          <w:w w:val="100"/>
          <w:kern w:val="21"/>
          <w:sz w:val="44"/>
          <w:szCs w:val="44"/>
        </w:rPr>
        <w:t>年吉林省</w:t>
      </w:r>
    </w:p>
    <w:p w14:paraId="6D61356A">
      <w:pPr>
        <w:keepNext w:val="0"/>
        <w:keepLines w:val="0"/>
        <w:pageBreakBefore w:val="0"/>
        <w:widowControl w:val="0"/>
        <w:kinsoku/>
        <w:wordWrap/>
        <w:overflowPunct w:val="0"/>
        <w:topLinePunct w:val="0"/>
        <w:autoSpaceDE/>
        <w:autoSpaceDN/>
        <w:bidi w:val="0"/>
        <w:adjustRightInd/>
        <w:snapToGrid/>
        <w:spacing w:line="560" w:lineRule="exact"/>
        <w:ind w:left="0" w:leftChars="0" w:right="0"/>
        <w:jc w:val="center"/>
        <w:textAlignment w:val="auto"/>
        <w:rPr>
          <w:rFonts w:hint="default" w:ascii="Times New Roman" w:hAnsi="Times New Roman" w:eastAsia="方正大标宋简体" w:cs="Times New Roman"/>
          <w:b w:val="0"/>
          <w:bCs w:val="0"/>
          <w:color w:val="auto"/>
          <w:spacing w:val="0"/>
          <w:w w:val="100"/>
          <w:kern w:val="21"/>
          <w:sz w:val="44"/>
          <w:szCs w:val="44"/>
        </w:rPr>
      </w:pPr>
      <w:r>
        <w:rPr>
          <w:rFonts w:hint="default" w:ascii="Times New Roman" w:hAnsi="Times New Roman" w:eastAsia="方正大标宋简体" w:cs="Times New Roman"/>
          <w:b w:val="0"/>
          <w:bCs w:val="0"/>
          <w:color w:val="auto"/>
          <w:spacing w:val="0"/>
          <w:w w:val="100"/>
          <w:kern w:val="21"/>
          <w:sz w:val="44"/>
          <w:szCs w:val="44"/>
        </w:rPr>
        <w:t>社会科学基金项目申报指南》的通知</w:t>
      </w:r>
    </w:p>
    <w:p w14:paraId="0DC2227E">
      <w:pPr>
        <w:keepNext w:val="0"/>
        <w:keepLines w:val="0"/>
        <w:pageBreakBefore w:val="0"/>
        <w:widowControl w:val="0"/>
        <w:kinsoku/>
        <w:wordWrap/>
        <w:overflowPunct w:val="0"/>
        <w:topLinePunct w:val="0"/>
        <w:autoSpaceDE/>
        <w:autoSpaceDN/>
        <w:bidi w:val="0"/>
        <w:adjustRightInd/>
        <w:snapToGrid/>
        <w:spacing w:line="560" w:lineRule="exact"/>
        <w:ind w:left="0" w:leftChars="0" w:right="0"/>
        <w:textAlignment w:val="auto"/>
        <w:rPr>
          <w:rFonts w:hint="default" w:ascii="Times New Roman" w:hAnsi="Times New Roman" w:eastAsia="仿宋_GB2312" w:cs="Times New Roman"/>
          <w:b w:val="0"/>
          <w:bCs w:val="0"/>
          <w:color w:val="auto"/>
          <w:spacing w:val="0"/>
          <w:w w:val="100"/>
          <w:kern w:val="21"/>
          <w:sz w:val="32"/>
          <w:szCs w:val="32"/>
          <w:lang w:val="en-US" w:eastAsia="zh-CN"/>
        </w:rPr>
      </w:pPr>
    </w:p>
    <w:p w14:paraId="573A0374">
      <w:pPr>
        <w:keepNext w:val="0"/>
        <w:keepLines w:val="0"/>
        <w:pageBreakBefore w:val="0"/>
        <w:widowControl w:val="0"/>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各高等院校、相关科研院所，各有关单位：</w:t>
      </w:r>
    </w:p>
    <w:p w14:paraId="2A0E8380">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为做好2025年吉林省社会科学基金项目的申报评审工作，开展有组织的科学研究，根据《吉林省社会科学基金项目管理办法》《吉林省社会科学基金项目资金管理办法》等文件规定和2025年度专项资金规模，现将《2025年吉林省社会科学基金项目申报指南》有关事项通知如下：</w:t>
      </w:r>
    </w:p>
    <w:p w14:paraId="363FDB7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rPr>
      </w:pPr>
      <w:r>
        <w:rPr>
          <w:rFonts w:hint="default" w:ascii="Times New Roman" w:hAnsi="Times New Roman" w:eastAsia="黑体" w:cs="Times New Roman"/>
          <w:b w:val="0"/>
          <w:bCs w:val="0"/>
          <w:color w:val="auto"/>
          <w:spacing w:val="0"/>
          <w:w w:val="100"/>
          <w:kern w:val="21"/>
          <w:sz w:val="32"/>
          <w:szCs w:val="32"/>
        </w:rPr>
        <w:t>一、指导思想</w:t>
      </w:r>
    </w:p>
    <w:p w14:paraId="5F7B1AB3">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lang w:val="en-US" w:eastAsia="zh-CN"/>
        </w:rPr>
        <w:t>坚持以习近平新时代中国特色社会主义思想为指导，以习近平文化思想为引领，全面贯彻落实党的二十大和二十届二中、三中全会精神，深入贯彻落实习近平总书记在听取吉林省委和省政府工作汇报时的重要讲话精神和党中央关于加快构建中国特色哲学社会科学的战略部署，按照服务全省重大需求、聚焦学科建设和发展基础、面向学术研究前沿的要求，围绕中共吉林省委十二届五次、六次全会</w:t>
      </w:r>
      <w:r>
        <w:rPr>
          <w:rFonts w:hint="default" w:ascii="Times New Roman" w:hAnsi="Times New Roman" w:eastAsia="仿宋_GB2312" w:cs="Times New Roman"/>
          <w:b w:val="0"/>
          <w:bCs w:val="0"/>
          <w:color w:val="auto"/>
          <w:spacing w:val="0"/>
          <w:w w:val="100"/>
          <w:kern w:val="21"/>
          <w:sz w:val="32"/>
          <w:szCs w:val="32"/>
        </w:rPr>
        <w:t>明确的重点</w:t>
      </w:r>
      <w:r>
        <w:rPr>
          <w:rFonts w:hint="default" w:ascii="Times New Roman" w:hAnsi="Times New Roman" w:eastAsia="仿宋_GB2312" w:cs="Times New Roman"/>
          <w:b w:val="0"/>
          <w:bCs w:val="0"/>
          <w:color w:val="auto"/>
          <w:spacing w:val="0"/>
          <w:w w:val="100"/>
          <w:kern w:val="21"/>
          <w:sz w:val="32"/>
          <w:szCs w:val="32"/>
          <w:lang w:val="en-US" w:eastAsia="zh-CN"/>
        </w:rPr>
        <w:t>工作</w:t>
      </w:r>
      <w:r>
        <w:rPr>
          <w:rFonts w:hint="default" w:ascii="Times New Roman" w:hAnsi="Times New Roman" w:eastAsia="仿宋_GB2312" w:cs="Times New Roman"/>
          <w:b w:val="0"/>
          <w:bCs w:val="0"/>
          <w:color w:val="auto"/>
          <w:spacing w:val="0"/>
          <w:w w:val="100"/>
          <w:kern w:val="21"/>
          <w:sz w:val="32"/>
          <w:szCs w:val="32"/>
        </w:rPr>
        <w:t>任务</w:t>
      </w:r>
      <w:r>
        <w:rPr>
          <w:rFonts w:hint="default" w:ascii="Times New Roman" w:hAnsi="Times New Roman" w:eastAsia="仿宋_GB2312" w:cs="Times New Roman"/>
          <w:b w:val="0"/>
          <w:bCs w:val="0"/>
          <w:color w:val="auto"/>
          <w:spacing w:val="0"/>
          <w:w w:val="100"/>
          <w:kern w:val="21"/>
          <w:sz w:val="32"/>
          <w:szCs w:val="32"/>
          <w:lang w:val="en-US" w:eastAsia="zh-CN"/>
        </w:rPr>
        <w:t>和全国、全省宣传思想文化工作会议要求</w:t>
      </w:r>
      <w:r>
        <w:rPr>
          <w:rFonts w:hint="default" w:ascii="Times New Roman" w:hAnsi="Times New Roman" w:eastAsia="仿宋_GB2312" w:cs="Times New Roman"/>
          <w:b w:val="0"/>
          <w:bCs w:val="0"/>
          <w:color w:val="auto"/>
          <w:spacing w:val="0"/>
          <w:w w:val="100"/>
          <w:kern w:val="21"/>
          <w:sz w:val="32"/>
          <w:szCs w:val="32"/>
          <w:lang w:eastAsia="zh-CN"/>
        </w:rPr>
        <w:t>，坚持以重大理论和现实问题为主攻方向，</w:t>
      </w:r>
      <w:r>
        <w:rPr>
          <w:rFonts w:hint="default" w:ascii="Times New Roman" w:hAnsi="Times New Roman" w:eastAsia="仿宋_GB2312" w:cs="Times New Roman"/>
          <w:b w:val="0"/>
          <w:bCs w:val="0"/>
          <w:color w:val="auto"/>
          <w:spacing w:val="0"/>
          <w:w w:val="100"/>
          <w:kern w:val="21"/>
          <w:sz w:val="32"/>
          <w:szCs w:val="32"/>
          <w:lang w:val="en-US" w:eastAsia="zh-CN" w:bidi="ar-SA"/>
        </w:rPr>
        <w:t>充分发挥吉林省社会科学</w:t>
      </w:r>
      <w:r>
        <w:rPr>
          <w:rFonts w:hint="default" w:ascii="Times New Roman" w:hAnsi="Times New Roman" w:eastAsia="仿宋_GB2312" w:cs="Times New Roman"/>
          <w:b w:val="0"/>
          <w:bCs w:val="0"/>
          <w:color w:val="auto"/>
          <w:spacing w:val="-6"/>
          <w:w w:val="100"/>
          <w:kern w:val="21"/>
          <w:sz w:val="32"/>
          <w:szCs w:val="32"/>
          <w:lang w:val="en-US" w:eastAsia="zh-CN" w:bidi="ar-SA"/>
        </w:rPr>
        <w:t>基金示范引导作用，</w:t>
      </w:r>
      <w:r>
        <w:rPr>
          <w:rFonts w:hint="default" w:ascii="Times New Roman" w:hAnsi="Times New Roman" w:eastAsia="仿宋_GB2312" w:cs="Times New Roman"/>
          <w:b w:val="0"/>
          <w:bCs w:val="0"/>
          <w:color w:val="auto"/>
          <w:spacing w:val="-6"/>
          <w:w w:val="100"/>
          <w:kern w:val="21"/>
          <w:sz w:val="32"/>
          <w:szCs w:val="32"/>
        </w:rPr>
        <w:t>积极开展学术研究和理论探索，</w:t>
      </w:r>
      <w:r>
        <w:rPr>
          <w:rFonts w:hint="default" w:ascii="Times New Roman" w:hAnsi="Times New Roman" w:eastAsia="仿宋_GB2312" w:cs="Times New Roman"/>
          <w:b w:val="0"/>
          <w:bCs w:val="0"/>
          <w:color w:val="auto"/>
          <w:spacing w:val="-6"/>
          <w:w w:val="100"/>
          <w:kern w:val="21"/>
          <w:sz w:val="32"/>
          <w:szCs w:val="32"/>
          <w:lang w:val="en-US" w:eastAsia="zh-CN"/>
        </w:rPr>
        <w:t>为推动吉林高质量发展明显进位、全面振兴取得新突破贡献理论力量。</w:t>
      </w:r>
    </w:p>
    <w:p w14:paraId="504304C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rPr>
      </w:pPr>
      <w:r>
        <w:rPr>
          <w:rFonts w:hint="default" w:ascii="Times New Roman" w:hAnsi="Times New Roman" w:eastAsia="黑体" w:cs="Times New Roman"/>
          <w:b w:val="0"/>
          <w:bCs w:val="0"/>
          <w:color w:val="auto"/>
          <w:spacing w:val="0"/>
          <w:w w:val="100"/>
          <w:kern w:val="21"/>
          <w:sz w:val="32"/>
          <w:szCs w:val="32"/>
        </w:rPr>
        <w:t>二、项目类别</w:t>
      </w:r>
    </w:p>
    <w:p w14:paraId="4BBF6B7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2025年吉林省社会科学基金项目类别分为10类，分别是：重大项目、重点项目</w:t>
      </w:r>
      <w:r>
        <w:rPr>
          <w:rFonts w:hint="default" w:ascii="Times New Roman" w:hAnsi="Times New Roman" w:eastAsia="楷体_GB2312" w:cs="Times New Roman"/>
          <w:b w:val="0"/>
          <w:bCs w:val="0"/>
          <w:color w:val="auto"/>
          <w:spacing w:val="0"/>
          <w:w w:val="100"/>
          <w:kern w:val="21"/>
          <w:sz w:val="32"/>
          <w:szCs w:val="32"/>
          <w:lang w:val="en-US" w:eastAsia="zh-CN"/>
        </w:rPr>
        <w:t>（智库项目）、</w:t>
      </w:r>
      <w:r>
        <w:rPr>
          <w:rFonts w:hint="default" w:ascii="Times New Roman" w:hAnsi="Times New Roman" w:eastAsia="仿宋_GB2312" w:cs="Times New Roman"/>
          <w:b w:val="0"/>
          <w:bCs w:val="0"/>
          <w:color w:val="auto"/>
          <w:spacing w:val="0"/>
          <w:w w:val="100"/>
          <w:kern w:val="21"/>
          <w:sz w:val="32"/>
          <w:szCs w:val="32"/>
          <w:lang w:val="en-US" w:eastAsia="zh-CN"/>
        </w:rPr>
        <w:t>一般项目、博士青年项目、优秀博士学位论文出版暨后期资助项目、马工程专项、思政研究专项、网络文化研究专项、吉林历史文化研究专项和研究基地项目。按照年度工作计划，研究基地项目具体申报事宜待吉林省哲学社会科学研究基地评审工作结束后另行发布。</w:t>
      </w:r>
    </w:p>
    <w:p w14:paraId="1C16495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lang w:eastAsia="zh-CN"/>
        </w:rPr>
      </w:pPr>
      <w:r>
        <w:rPr>
          <w:rFonts w:hint="default" w:ascii="Times New Roman" w:hAnsi="Times New Roman" w:eastAsia="黑体" w:cs="Times New Roman"/>
          <w:b w:val="0"/>
          <w:bCs w:val="0"/>
          <w:color w:val="auto"/>
          <w:spacing w:val="0"/>
          <w:w w:val="100"/>
          <w:kern w:val="21"/>
          <w:sz w:val="32"/>
          <w:szCs w:val="32"/>
          <w:lang w:val="en-US" w:eastAsia="zh-CN"/>
        </w:rPr>
        <w:t>三、</w:t>
      </w:r>
      <w:r>
        <w:rPr>
          <w:rFonts w:hint="default" w:ascii="Times New Roman" w:hAnsi="Times New Roman" w:eastAsia="黑体" w:cs="Times New Roman"/>
          <w:b w:val="0"/>
          <w:bCs w:val="0"/>
          <w:color w:val="auto"/>
          <w:spacing w:val="0"/>
          <w:w w:val="100"/>
          <w:kern w:val="21"/>
          <w:sz w:val="32"/>
          <w:szCs w:val="32"/>
        </w:rPr>
        <w:t>选题要求</w:t>
      </w:r>
    </w:p>
    <w:p w14:paraId="13EFF872">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1.重大项目和</w:t>
      </w:r>
      <w:r>
        <w:rPr>
          <w:rFonts w:hint="default" w:ascii="Times New Roman" w:hAnsi="Times New Roman" w:eastAsia="楷体_GB2312" w:cs="Times New Roman"/>
          <w:b w:val="0"/>
          <w:bCs w:val="0"/>
          <w:color w:val="auto"/>
          <w:spacing w:val="0"/>
          <w:w w:val="100"/>
          <w:kern w:val="21"/>
          <w:sz w:val="32"/>
          <w:szCs w:val="32"/>
        </w:rPr>
        <w:t>重点项目（智库项目）</w:t>
      </w:r>
      <w:r>
        <w:rPr>
          <w:rFonts w:hint="default" w:ascii="Times New Roman" w:hAnsi="Times New Roman" w:eastAsia="楷体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lang w:val="en-US" w:eastAsia="zh-CN"/>
        </w:rPr>
        <w:t>选题要求：深入贯彻落实习近平总书记在听取吉林省委和省政府工作汇报时的重要讲话精神，聚焦省委十二届五次、六次全会精神，围绕全省经济、政治、文化、社会、生态文明建设和党的建设中具有根本性、全局性、战略性、前瞻性的重大理论和现实问题，聚焦哲学社会科学领域重点任务、学术前沿和热点问题“揭榜挂帅”进行论证申报。重大项目和重点项目由申报人组建高水平的研究团队，开展集中攻关，鼓励组建跨学科、跨单位、跨部门、跨省域的联合课题组开展项目研究，</w:t>
      </w:r>
      <w:r>
        <w:rPr>
          <w:rFonts w:hint="default" w:ascii="Times New Roman" w:hAnsi="Times New Roman" w:eastAsia="仿宋_GB2312" w:cs="Times New Roman"/>
          <w:b w:val="0"/>
          <w:bCs w:val="0"/>
          <w:color w:val="auto"/>
          <w:spacing w:val="0"/>
          <w:w w:val="100"/>
          <w:kern w:val="21"/>
          <w:sz w:val="32"/>
          <w:szCs w:val="32"/>
          <w:lang w:val="en-US" w:eastAsia="zh-CN" w:bidi="ar-SA"/>
        </w:rPr>
        <w:t>鼓励吸纳哲学社会科学青年人才参与重大项目研究，鼓励理论研究部门与实际工作部门合作开展研究。</w:t>
      </w:r>
    </w:p>
    <w:p w14:paraId="3DDC0C17">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楷体_GB2312" w:cs="Times New Roman"/>
          <w:b w:val="0"/>
          <w:bCs w:val="0"/>
          <w:color w:val="auto"/>
          <w:spacing w:val="0"/>
          <w:w w:val="100"/>
          <w:kern w:val="21"/>
          <w:sz w:val="32"/>
          <w:szCs w:val="32"/>
          <w:lang w:val="en-US" w:eastAsia="zh-CN"/>
        </w:rPr>
        <w:t>2</w:t>
      </w:r>
      <w:r>
        <w:rPr>
          <w:rFonts w:hint="default" w:ascii="Times New Roman" w:hAnsi="Times New Roman" w:eastAsia="楷体_GB2312" w:cs="Times New Roman"/>
          <w:b w:val="0"/>
          <w:bCs w:val="0"/>
          <w:color w:val="auto"/>
          <w:spacing w:val="0"/>
          <w:w w:val="100"/>
          <w:kern w:val="21"/>
          <w:sz w:val="32"/>
          <w:szCs w:val="32"/>
        </w:rPr>
        <w:t>.一般项目。</w:t>
      </w:r>
      <w:r>
        <w:rPr>
          <w:rFonts w:hint="default" w:ascii="Times New Roman" w:hAnsi="Times New Roman" w:eastAsia="仿宋_GB2312" w:cs="Times New Roman"/>
          <w:b w:val="0"/>
          <w:bCs w:val="0"/>
          <w:color w:val="auto"/>
          <w:spacing w:val="0"/>
          <w:w w:val="100"/>
          <w:kern w:val="21"/>
          <w:sz w:val="32"/>
          <w:szCs w:val="32"/>
        </w:rPr>
        <w:t>选题要求：</w:t>
      </w:r>
      <w:r>
        <w:rPr>
          <w:rFonts w:hint="default" w:ascii="Times New Roman" w:hAnsi="Times New Roman" w:eastAsia="仿宋_GB2312" w:cs="Times New Roman"/>
          <w:b w:val="0"/>
          <w:bCs w:val="0"/>
          <w:color w:val="auto"/>
          <w:spacing w:val="0"/>
          <w:w w:val="100"/>
          <w:kern w:val="21"/>
          <w:sz w:val="32"/>
          <w:szCs w:val="32"/>
          <w:lang w:val="en-US" w:eastAsia="zh-CN"/>
        </w:rPr>
        <w:t>立足各学科的历史、理论、方法和应用，面向</w:t>
      </w:r>
      <w:r>
        <w:rPr>
          <w:rFonts w:hint="default" w:ascii="Times New Roman" w:hAnsi="Times New Roman" w:eastAsia="仿宋_GB2312" w:cs="Times New Roman"/>
          <w:b w:val="0"/>
          <w:bCs w:val="0"/>
          <w:color w:val="auto"/>
          <w:spacing w:val="0"/>
          <w:w w:val="100"/>
          <w:kern w:val="21"/>
          <w:sz w:val="32"/>
          <w:szCs w:val="32"/>
        </w:rPr>
        <w:t>吉林省</w:t>
      </w:r>
      <w:r>
        <w:rPr>
          <w:rFonts w:hint="default" w:ascii="Times New Roman" w:hAnsi="Times New Roman" w:eastAsia="仿宋_GB2312" w:cs="Times New Roman"/>
          <w:b w:val="0"/>
          <w:bCs w:val="0"/>
          <w:color w:val="auto"/>
          <w:spacing w:val="0"/>
          <w:w w:val="100"/>
          <w:kern w:val="21"/>
          <w:sz w:val="32"/>
          <w:szCs w:val="32"/>
          <w:lang w:val="en-US" w:eastAsia="zh-CN"/>
        </w:rPr>
        <w:t>经济社会发展需求和学科建设发展实际，围绕对于推进理论创新和学术创新具有支撑作用的基础问题、对于推动经济社会发展实践具有指导意义的专题性应用问题</w:t>
      </w:r>
      <w:r>
        <w:rPr>
          <w:rFonts w:hint="default" w:ascii="Times New Roman" w:hAnsi="Times New Roman" w:eastAsia="仿宋_GB2312" w:cs="Times New Roman"/>
          <w:b w:val="0"/>
          <w:bCs w:val="0"/>
          <w:color w:val="auto"/>
          <w:spacing w:val="0"/>
          <w:w w:val="100"/>
          <w:kern w:val="21"/>
          <w:sz w:val="32"/>
          <w:szCs w:val="32"/>
          <w:lang w:eastAsia="zh-CN"/>
        </w:rPr>
        <w:t>进行论证申报</w:t>
      </w:r>
      <w:r>
        <w:rPr>
          <w:rFonts w:hint="default" w:ascii="Times New Roman" w:hAnsi="Times New Roman" w:eastAsia="仿宋_GB2312" w:cs="Times New Roman"/>
          <w:b w:val="0"/>
          <w:bCs w:val="0"/>
          <w:color w:val="auto"/>
          <w:spacing w:val="0"/>
          <w:w w:val="100"/>
          <w:kern w:val="21"/>
          <w:sz w:val="32"/>
          <w:szCs w:val="32"/>
        </w:rPr>
        <w:t>。</w:t>
      </w:r>
    </w:p>
    <w:p w14:paraId="5229B4D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3</w:t>
      </w:r>
      <w:r>
        <w:rPr>
          <w:rFonts w:hint="default" w:ascii="Times New Roman" w:hAnsi="Times New Roman" w:eastAsia="楷体_GB2312" w:cs="Times New Roman"/>
          <w:b w:val="0"/>
          <w:bCs w:val="0"/>
          <w:color w:val="auto"/>
          <w:spacing w:val="0"/>
          <w:w w:val="100"/>
          <w:kern w:val="21"/>
          <w:sz w:val="32"/>
          <w:szCs w:val="32"/>
        </w:rPr>
        <w:t>.博士青年项目。</w:t>
      </w:r>
      <w:r>
        <w:rPr>
          <w:rFonts w:hint="default" w:ascii="Times New Roman" w:hAnsi="Times New Roman" w:eastAsia="仿宋_GB2312" w:cs="Times New Roman"/>
          <w:b w:val="0"/>
          <w:bCs w:val="0"/>
          <w:color w:val="auto"/>
          <w:spacing w:val="0"/>
          <w:w w:val="100"/>
          <w:kern w:val="21"/>
          <w:sz w:val="32"/>
          <w:szCs w:val="32"/>
        </w:rPr>
        <w:t>选题要求：</w:t>
      </w:r>
      <w:r>
        <w:rPr>
          <w:rFonts w:hint="default" w:ascii="Times New Roman" w:hAnsi="Times New Roman" w:eastAsia="仿宋_GB2312" w:cs="Times New Roman"/>
          <w:b w:val="0"/>
          <w:bCs w:val="0"/>
          <w:color w:val="auto"/>
          <w:spacing w:val="0"/>
          <w:w w:val="100"/>
          <w:kern w:val="21"/>
          <w:sz w:val="32"/>
          <w:szCs w:val="32"/>
          <w:lang w:val="en-US" w:eastAsia="zh-CN"/>
        </w:rPr>
        <w:t>着眼加强对青年人才的扶持和培养，推进知识创新、理论创新、方法创新和应用创新，支持青年学者</w:t>
      </w:r>
      <w:r>
        <w:rPr>
          <w:rFonts w:hint="default" w:ascii="Times New Roman" w:hAnsi="Times New Roman" w:eastAsia="仿宋_GB2312" w:cs="Times New Roman"/>
          <w:b w:val="0"/>
          <w:bCs w:val="0"/>
          <w:color w:val="auto"/>
          <w:spacing w:val="0"/>
          <w:w w:val="100"/>
          <w:kern w:val="21"/>
          <w:sz w:val="32"/>
          <w:szCs w:val="32"/>
        </w:rPr>
        <w:t>结合科研、教学工作</w:t>
      </w:r>
      <w:r>
        <w:rPr>
          <w:rFonts w:hint="default" w:ascii="Times New Roman" w:hAnsi="Times New Roman" w:eastAsia="仿宋_GB2312" w:cs="Times New Roman"/>
          <w:b w:val="0"/>
          <w:bCs w:val="0"/>
          <w:color w:val="auto"/>
          <w:spacing w:val="0"/>
          <w:w w:val="100"/>
          <w:kern w:val="21"/>
          <w:sz w:val="32"/>
          <w:szCs w:val="32"/>
          <w:lang w:val="en-US" w:eastAsia="zh-CN"/>
        </w:rPr>
        <w:t>实际</w:t>
      </w:r>
      <w:r>
        <w:rPr>
          <w:rFonts w:hint="default" w:ascii="Times New Roman" w:hAnsi="Times New Roman" w:eastAsia="仿宋_GB2312" w:cs="Times New Roman"/>
          <w:b w:val="0"/>
          <w:bCs w:val="0"/>
          <w:color w:val="auto"/>
          <w:spacing w:val="0"/>
          <w:w w:val="100"/>
          <w:kern w:val="21"/>
          <w:sz w:val="32"/>
          <w:szCs w:val="32"/>
        </w:rPr>
        <w:t>，在自身的研究方向、研究领域和学术优势上寻找提炼研究选题</w:t>
      </w:r>
      <w:r>
        <w:rPr>
          <w:rFonts w:hint="default" w:ascii="Times New Roman" w:hAnsi="Times New Roman" w:eastAsia="仿宋_GB2312" w:cs="Times New Roman"/>
          <w:b w:val="0"/>
          <w:bCs w:val="0"/>
          <w:color w:val="auto"/>
          <w:spacing w:val="0"/>
          <w:w w:val="100"/>
          <w:kern w:val="21"/>
          <w:sz w:val="32"/>
          <w:szCs w:val="32"/>
          <w:lang w:eastAsia="zh-CN"/>
        </w:rPr>
        <w:t>进行论证申报</w:t>
      </w:r>
      <w:r>
        <w:rPr>
          <w:rFonts w:hint="default" w:ascii="Times New Roman" w:hAnsi="Times New Roman" w:eastAsia="仿宋_GB2312" w:cs="Times New Roman"/>
          <w:b w:val="0"/>
          <w:bCs w:val="0"/>
          <w:color w:val="auto"/>
          <w:spacing w:val="0"/>
          <w:w w:val="100"/>
          <w:kern w:val="21"/>
          <w:sz w:val="32"/>
          <w:szCs w:val="32"/>
        </w:rPr>
        <w:t>。</w:t>
      </w:r>
    </w:p>
    <w:p w14:paraId="6B8F4A3B">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4</w:t>
      </w:r>
      <w:r>
        <w:rPr>
          <w:rFonts w:hint="default" w:ascii="Times New Roman" w:hAnsi="Times New Roman" w:eastAsia="楷体_GB2312" w:cs="Times New Roman"/>
          <w:b w:val="0"/>
          <w:bCs w:val="0"/>
          <w:color w:val="auto"/>
          <w:spacing w:val="0"/>
          <w:w w:val="100"/>
          <w:kern w:val="21"/>
          <w:sz w:val="32"/>
          <w:szCs w:val="32"/>
        </w:rPr>
        <w:t>.</w:t>
      </w:r>
      <w:r>
        <w:rPr>
          <w:rFonts w:hint="default" w:ascii="Times New Roman" w:hAnsi="Times New Roman" w:eastAsia="楷体_GB2312" w:cs="Times New Roman"/>
          <w:b w:val="0"/>
          <w:bCs w:val="0"/>
          <w:color w:val="auto"/>
          <w:spacing w:val="0"/>
          <w:w w:val="100"/>
          <w:kern w:val="21"/>
          <w:sz w:val="32"/>
          <w:szCs w:val="32"/>
          <w:lang w:val="en-US" w:eastAsia="zh-CN"/>
        </w:rPr>
        <w:t>优秀博士学位论文出版暨后期资助项目。</w:t>
      </w:r>
      <w:r>
        <w:rPr>
          <w:rFonts w:hint="default" w:ascii="Times New Roman" w:hAnsi="Times New Roman" w:eastAsia="仿宋_GB2312" w:cs="Times New Roman"/>
          <w:b w:val="0"/>
          <w:bCs w:val="0"/>
          <w:color w:val="auto"/>
          <w:spacing w:val="0"/>
          <w:w w:val="100"/>
          <w:kern w:val="21"/>
          <w:sz w:val="32"/>
          <w:szCs w:val="32"/>
          <w:lang w:val="en-US" w:eastAsia="zh-CN"/>
        </w:rPr>
        <w:t>选题要求：突出对具有较大发展潜力的优秀青年学者的科研支持，主要资助研究深入、创新程度较高、尚未出版的优秀博士学位论文，按照预算管理要求，根据专项资金实施方案和专项资金管理办法规定，由省社科基金、文化高质量发展专项资金、高校科研课题项目省级资金分别研究给予支持。申请优秀博士学位论文出版的论文须被省学位委员会评为省级优秀博士学位论文或被毕业院校评定为“优秀”等级，其中获评省级优秀博士学位论文的优先资助。属于省社科基金项目研究成果或已经受到其他研究项目资助的研究成果不得申报，涉及国家秘密或不宜公开的研究成果不得申报。研究成果计划由吉林人民出版社有限责任公司统一出版，申报人不得违规自行出版。</w:t>
      </w:r>
    </w:p>
    <w:p w14:paraId="4DB74567">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5</w:t>
      </w:r>
      <w:r>
        <w:rPr>
          <w:rFonts w:hint="default" w:ascii="Times New Roman" w:hAnsi="Times New Roman" w:eastAsia="楷体_GB2312" w:cs="Times New Roman"/>
          <w:b w:val="0"/>
          <w:bCs w:val="0"/>
          <w:color w:val="auto"/>
          <w:spacing w:val="0"/>
          <w:w w:val="100"/>
          <w:kern w:val="21"/>
          <w:sz w:val="32"/>
          <w:szCs w:val="32"/>
        </w:rPr>
        <w:t>.马工程专项。</w:t>
      </w:r>
      <w:r>
        <w:rPr>
          <w:rFonts w:hint="default" w:ascii="Times New Roman" w:hAnsi="Times New Roman" w:eastAsia="仿宋_GB2312" w:cs="Times New Roman"/>
          <w:b w:val="0"/>
          <w:bCs w:val="0"/>
          <w:color w:val="auto"/>
          <w:spacing w:val="0"/>
          <w:w w:val="100"/>
          <w:kern w:val="21"/>
          <w:sz w:val="32"/>
          <w:szCs w:val="32"/>
        </w:rPr>
        <w:t>马克思主义理论研究和建设工程专项课题</w:t>
      </w:r>
      <w:r>
        <w:rPr>
          <w:rFonts w:hint="default" w:ascii="Times New Roman" w:hAnsi="Times New Roman" w:eastAsia="仿宋_GB2312" w:cs="Times New Roman"/>
          <w:b w:val="0"/>
          <w:bCs w:val="0"/>
          <w:color w:val="auto"/>
          <w:spacing w:val="0"/>
          <w:w w:val="100"/>
          <w:kern w:val="21"/>
          <w:sz w:val="32"/>
          <w:szCs w:val="32"/>
          <w:lang w:val="en-US" w:eastAsia="zh-CN"/>
        </w:rPr>
        <w:t>简称“马工程专项”。</w:t>
      </w:r>
      <w:r>
        <w:rPr>
          <w:rFonts w:hint="default" w:ascii="Times New Roman" w:hAnsi="Times New Roman" w:eastAsia="仿宋_GB2312" w:cs="Times New Roman"/>
          <w:b w:val="0"/>
          <w:bCs w:val="0"/>
          <w:color w:val="auto"/>
          <w:spacing w:val="0"/>
          <w:w w:val="100"/>
          <w:kern w:val="21"/>
          <w:sz w:val="32"/>
          <w:szCs w:val="32"/>
        </w:rPr>
        <w:t>选题要求：深入贯彻落实习近平</w:t>
      </w:r>
      <w:r>
        <w:rPr>
          <w:rFonts w:hint="default" w:ascii="Times New Roman" w:hAnsi="Times New Roman" w:eastAsia="仿宋_GB2312" w:cs="Times New Roman"/>
          <w:b w:val="0"/>
          <w:bCs w:val="0"/>
          <w:color w:val="auto"/>
          <w:spacing w:val="0"/>
          <w:w w:val="100"/>
          <w:kern w:val="21"/>
          <w:sz w:val="32"/>
          <w:szCs w:val="32"/>
          <w:lang w:eastAsia="zh-CN"/>
        </w:rPr>
        <w:t>总书记</w:t>
      </w:r>
      <w:r>
        <w:rPr>
          <w:rFonts w:hint="default" w:ascii="Times New Roman" w:hAnsi="Times New Roman" w:eastAsia="仿宋_GB2312" w:cs="Times New Roman"/>
          <w:b w:val="0"/>
          <w:bCs w:val="0"/>
          <w:color w:val="auto"/>
          <w:spacing w:val="0"/>
          <w:w w:val="100"/>
          <w:kern w:val="21"/>
          <w:sz w:val="32"/>
          <w:szCs w:val="32"/>
        </w:rPr>
        <w:t>对新时代马克思主义理论研究和建设工程作出</w:t>
      </w:r>
      <w:r>
        <w:rPr>
          <w:rFonts w:hint="default" w:ascii="Times New Roman" w:hAnsi="Times New Roman" w:eastAsia="仿宋_GB2312" w:cs="Times New Roman"/>
          <w:b w:val="0"/>
          <w:bCs w:val="0"/>
          <w:color w:val="auto"/>
          <w:spacing w:val="0"/>
          <w:w w:val="100"/>
          <w:kern w:val="21"/>
          <w:sz w:val="32"/>
          <w:szCs w:val="32"/>
          <w:lang w:eastAsia="zh-CN"/>
        </w:rPr>
        <w:t>的</w:t>
      </w:r>
      <w:r>
        <w:rPr>
          <w:rFonts w:hint="default" w:ascii="Times New Roman" w:hAnsi="Times New Roman" w:eastAsia="仿宋_GB2312" w:cs="Times New Roman"/>
          <w:b w:val="0"/>
          <w:bCs w:val="0"/>
          <w:color w:val="auto"/>
          <w:spacing w:val="0"/>
          <w:w w:val="100"/>
          <w:kern w:val="21"/>
          <w:sz w:val="32"/>
          <w:szCs w:val="32"/>
        </w:rPr>
        <w:t>重要指示</w:t>
      </w:r>
      <w:r>
        <w:rPr>
          <w:rFonts w:hint="default" w:ascii="Times New Roman" w:hAnsi="Times New Roman" w:eastAsia="仿宋_GB2312" w:cs="Times New Roman"/>
          <w:b w:val="0"/>
          <w:bCs w:val="0"/>
          <w:color w:val="auto"/>
          <w:spacing w:val="0"/>
          <w:w w:val="100"/>
          <w:kern w:val="21"/>
          <w:sz w:val="32"/>
          <w:szCs w:val="32"/>
          <w:lang w:eastAsia="zh-CN"/>
        </w:rPr>
        <w:t>精神，</w:t>
      </w:r>
      <w:r>
        <w:rPr>
          <w:rFonts w:hint="default" w:ascii="Times New Roman" w:hAnsi="Times New Roman" w:eastAsia="仿宋_GB2312" w:cs="Times New Roman"/>
          <w:b w:val="0"/>
          <w:bCs w:val="0"/>
          <w:color w:val="auto"/>
          <w:spacing w:val="0"/>
          <w:w w:val="100"/>
          <w:kern w:val="21"/>
          <w:sz w:val="32"/>
          <w:szCs w:val="32"/>
          <w:lang w:val="en-US" w:eastAsia="zh-CN"/>
        </w:rPr>
        <w:t>围绕在新时代伟大实践中不断开辟马克思主义中国化时代化新境界，将马克思主义基本原理同中国具体实际相结合、同中华优秀传统文化相结合，把握好习近平新时代中国特色社会主义思想的世界观和方法论，坚持好、运用好贯穿其中的立场观点方法，围绕坚定不移巩固马克思主义在哲学社会科学领域的指导地位、做好新时代宣传思想文化工作等方面进行选题申报。</w:t>
      </w:r>
    </w:p>
    <w:p w14:paraId="1DA003D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楷体_GB2312" w:cs="Times New Roman"/>
          <w:b w:val="0"/>
          <w:bCs w:val="0"/>
          <w:color w:val="auto"/>
          <w:spacing w:val="0"/>
          <w:w w:val="100"/>
          <w:kern w:val="21"/>
          <w:sz w:val="32"/>
          <w:szCs w:val="32"/>
          <w:lang w:val="en-US" w:eastAsia="zh-CN"/>
        </w:rPr>
        <w:t>6</w:t>
      </w:r>
      <w:r>
        <w:rPr>
          <w:rFonts w:hint="default" w:ascii="Times New Roman" w:hAnsi="Times New Roman" w:eastAsia="楷体_GB2312" w:cs="Times New Roman"/>
          <w:b w:val="0"/>
          <w:bCs w:val="0"/>
          <w:color w:val="auto"/>
          <w:spacing w:val="0"/>
          <w:w w:val="100"/>
          <w:kern w:val="21"/>
          <w:sz w:val="32"/>
          <w:szCs w:val="32"/>
        </w:rPr>
        <w:t>.思政研究专项。</w:t>
      </w:r>
      <w:r>
        <w:rPr>
          <w:rFonts w:hint="default" w:ascii="Times New Roman" w:hAnsi="Times New Roman" w:eastAsia="仿宋_GB2312" w:cs="Times New Roman"/>
          <w:b w:val="0"/>
          <w:bCs w:val="0"/>
          <w:color w:val="auto"/>
          <w:spacing w:val="0"/>
          <w:w w:val="100"/>
          <w:kern w:val="21"/>
          <w:sz w:val="32"/>
          <w:szCs w:val="32"/>
        </w:rPr>
        <w:t>高校思想</w:t>
      </w:r>
      <w:r>
        <w:rPr>
          <w:rFonts w:hint="default" w:ascii="Times New Roman" w:hAnsi="Times New Roman" w:eastAsia="仿宋_GB2312" w:cs="Times New Roman"/>
          <w:b w:val="0"/>
          <w:bCs w:val="0"/>
          <w:color w:val="auto"/>
          <w:spacing w:val="0"/>
          <w:w w:val="100"/>
          <w:kern w:val="21"/>
          <w:sz w:val="32"/>
          <w:szCs w:val="32"/>
          <w:lang w:val="en-US" w:eastAsia="zh-CN"/>
        </w:rPr>
        <w:t>政治教育研究</w:t>
      </w:r>
      <w:r>
        <w:rPr>
          <w:rFonts w:hint="default" w:ascii="Times New Roman" w:hAnsi="Times New Roman" w:eastAsia="仿宋_GB2312" w:cs="Times New Roman"/>
          <w:b w:val="0"/>
          <w:bCs w:val="0"/>
          <w:color w:val="auto"/>
          <w:spacing w:val="0"/>
          <w:w w:val="100"/>
          <w:kern w:val="21"/>
          <w:sz w:val="32"/>
          <w:szCs w:val="32"/>
        </w:rPr>
        <w:t>专项课题</w:t>
      </w:r>
      <w:r>
        <w:rPr>
          <w:rFonts w:hint="default" w:ascii="Times New Roman" w:hAnsi="Times New Roman" w:eastAsia="仿宋_GB2312" w:cs="Times New Roman"/>
          <w:b w:val="0"/>
          <w:bCs w:val="0"/>
          <w:color w:val="auto"/>
          <w:spacing w:val="0"/>
          <w:w w:val="100"/>
          <w:kern w:val="21"/>
          <w:sz w:val="32"/>
          <w:szCs w:val="32"/>
          <w:lang w:val="en-US" w:eastAsia="zh-CN"/>
        </w:rPr>
        <w:t>简称“思政研究专项”。</w:t>
      </w:r>
      <w:r>
        <w:rPr>
          <w:rFonts w:hint="default" w:ascii="Times New Roman" w:hAnsi="Times New Roman" w:eastAsia="仿宋_GB2312" w:cs="Times New Roman"/>
          <w:b w:val="0"/>
          <w:bCs w:val="0"/>
          <w:color w:val="auto"/>
          <w:spacing w:val="0"/>
          <w:w w:val="100"/>
          <w:kern w:val="21"/>
          <w:sz w:val="32"/>
          <w:szCs w:val="32"/>
        </w:rPr>
        <w:t>选题要求：</w:t>
      </w:r>
      <w:r>
        <w:rPr>
          <w:rFonts w:hint="default" w:ascii="Times New Roman" w:hAnsi="Times New Roman" w:eastAsia="仿宋_GB2312" w:cs="Times New Roman"/>
          <w:b w:val="0"/>
          <w:bCs w:val="0"/>
          <w:color w:val="auto"/>
          <w:spacing w:val="0"/>
          <w:w w:val="100"/>
          <w:kern w:val="21"/>
          <w:sz w:val="32"/>
          <w:szCs w:val="32"/>
          <w:lang w:val="en-US" w:eastAsia="zh-CN"/>
        </w:rPr>
        <w:t>深入贯彻落实习近平总书记在全国教育大会上的重要讲话精神，认真落实《关于深化新时代学校思想政治理论课改革创新的若干意见》《中央宣传部 教育部关于在高校思想政治理论课中进一步加强习近平新时代中国特色社会主义思想教育教学工作的通知》等文件精神，紧密结合全省高校思想政治工作实际，深入实施“青马”工程，用社会主义核心价值观铸魂育人，完善思想政治工作体系，推进大中小学思想政治教育一体化建设，重点在马克思主义基础理论研究和青年马克思主义者培养实践研究相结合中提炼研究选题。</w:t>
      </w:r>
    </w:p>
    <w:p w14:paraId="377A98AA">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楷体_GB2312" w:cs="Times New Roman"/>
          <w:b w:val="0"/>
          <w:bCs w:val="0"/>
          <w:color w:val="auto"/>
          <w:spacing w:val="0"/>
          <w:w w:val="100"/>
          <w:kern w:val="21"/>
          <w:sz w:val="32"/>
          <w:szCs w:val="32"/>
          <w:lang w:val="en-US" w:eastAsia="zh-CN"/>
        </w:rPr>
        <w:t>7</w:t>
      </w:r>
      <w:r>
        <w:rPr>
          <w:rFonts w:hint="default" w:ascii="Times New Roman" w:hAnsi="Times New Roman" w:eastAsia="楷体_GB2312" w:cs="Times New Roman"/>
          <w:b w:val="0"/>
          <w:bCs w:val="0"/>
          <w:color w:val="auto"/>
          <w:spacing w:val="0"/>
          <w:w w:val="100"/>
          <w:kern w:val="21"/>
          <w:sz w:val="32"/>
          <w:szCs w:val="32"/>
        </w:rPr>
        <w:t>.网络文化研究专项。</w:t>
      </w:r>
      <w:r>
        <w:rPr>
          <w:rFonts w:hint="default" w:ascii="Times New Roman" w:hAnsi="Times New Roman" w:eastAsia="仿宋_GB2312" w:cs="Times New Roman"/>
          <w:b w:val="0"/>
          <w:bCs w:val="0"/>
          <w:color w:val="auto"/>
          <w:spacing w:val="0"/>
          <w:w w:val="100"/>
          <w:kern w:val="21"/>
          <w:sz w:val="32"/>
          <w:szCs w:val="32"/>
          <w:lang w:val="en-US" w:eastAsia="zh-CN"/>
        </w:rPr>
        <w:t>选题要求：以习近平总书记关于网络强国的重要思想宣传阐释为重点，围绕党的创新理论网络化、数字化、智能化传播，网络文明建设、互联网内容建设与管理、互联网舆情研究和舆论引导、智能社会治理、网络安全、网络文化产业发展等方向进行申报。</w:t>
      </w:r>
    </w:p>
    <w:p w14:paraId="30C115D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lang w:val="en-US" w:eastAsia="zh-CN" w:bidi="ar-SA"/>
        </w:rPr>
      </w:pPr>
      <w:r>
        <w:rPr>
          <w:rFonts w:hint="default" w:ascii="Times New Roman" w:hAnsi="Times New Roman" w:eastAsia="楷体_GB2312" w:cs="Times New Roman"/>
          <w:b w:val="0"/>
          <w:bCs w:val="0"/>
          <w:color w:val="auto"/>
          <w:spacing w:val="0"/>
          <w:w w:val="100"/>
          <w:kern w:val="21"/>
          <w:sz w:val="32"/>
          <w:szCs w:val="32"/>
          <w:u w:val="none"/>
          <w:lang w:val="en-US" w:eastAsia="zh-CN" w:bidi="ar-SA"/>
        </w:rPr>
        <w:t>8.吉林历史文化研究专项。</w:t>
      </w:r>
      <w:r>
        <w:rPr>
          <w:rFonts w:hint="default" w:ascii="Times New Roman" w:hAnsi="Times New Roman" w:eastAsia="仿宋_GB2312" w:cs="Times New Roman"/>
          <w:b w:val="0"/>
          <w:bCs w:val="0"/>
          <w:color w:val="auto"/>
          <w:spacing w:val="0"/>
          <w:w w:val="100"/>
          <w:kern w:val="21"/>
          <w:sz w:val="32"/>
          <w:szCs w:val="32"/>
          <w:u w:val="none"/>
          <w:lang w:val="en-US" w:eastAsia="zh-CN" w:bidi="ar-SA"/>
        </w:rPr>
        <w:t>选题要求：</w:t>
      </w:r>
      <w:r>
        <w:rPr>
          <w:rFonts w:hint="default" w:ascii="Times New Roman" w:hAnsi="Times New Roman" w:eastAsia="仿宋_GB2312" w:cs="Times New Roman"/>
          <w:b w:val="0"/>
          <w:bCs w:val="0"/>
          <w:color w:val="auto"/>
          <w:spacing w:val="0"/>
          <w:w w:val="100"/>
          <w:kern w:val="21"/>
          <w:sz w:val="32"/>
          <w:szCs w:val="32"/>
          <w:lang w:val="en-US" w:eastAsia="zh-CN" w:bidi="ar-SA"/>
        </w:rPr>
        <w:t>深入贯彻落实习近平总书记在文化传承发展座谈会上的重要讲话精神和全国、全省宣传思想文化工作会议精神，结合吉林特色历史文化，重点围绕东北民族边疆问题研究、地方历史文化遗产保护传承问题研究等方面进行论证</w:t>
      </w:r>
      <w:r>
        <w:rPr>
          <w:rFonts w:hint="default" w:ascii="Times New Roman" w:hAnsi="Times New Roman" w:eastAsia="仿宋_GB2312" w:cs="Times New Roman"/>
          <w:b w:val="0"/>
          <w:bCs w:val="0"/>
          <w:color w:val="auto"/>
          <w:spacing w:val="0"/>
          <w:w w:val="100"/>
          <w:kern w:val="21"/>
          <w:sz w:val="32"/>
          <w:szCs w:val="32"/>
          <w:u w:val="none"/>
          <w:lang w:val="en-US" w:eastAsia="zh-CN" w:bidi="ar-SA"/>
        </w:rPr>
        <w:t>申报。</w:t>
      </w:r>
    </w:p>
    <w:p w14:paraId="3DFBA54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highlight w:val="none"/>
          <w:lang w:val="en-US" w:eastAsia="zh-CN"/>
        </w:rPr>
      </w:pPr>
      <w:r>
        <w:rPr>
          <w:rFonts w:hint="default" w:ascii="Times New Roman" w:hAnsi="Times New Roman" w:eastAsia="仿宋_GB2312" w:cs="Times New Roman"/>
          <w:b w:val="0"/>
          <w:bCs w:val="0"/>
          <w:color w:val="auto"/>
          <w:spacing w:val="0"/>
          <w:w w:val="100"/>
          <w:kern w:val="21"/>
          <w:sz w:val="32"/>
          <w:szCs w:val="32"/>
          <w:highlight w:val="none"/>
          <w:u w:val="none"/>
          <w:lang w:val="en-US" w:eastAsia="zh-CN" w:bidi="ar-SA"/>
        </w:rPr>
        <w:t>为更好地发挥哲学社会科学研究在服务党委、政府决策中的思想库作用，开展有组织的科学研究，构建党委政府出题、专家学者揭榜、成果有效转化的哲学社会科学研究工作机制，2025年</w:t>
      </w:r>
      <w:r>
        <w:rPr>
          <w:rFonts w:hint="default" w:ascii="Times New Roman" w:hAnsi="Times New Roman" w:eastAsia="仿宋_GB2312" w:cs="Times New Roman"/>
          <w:b w:val="0"/>
          <w:bCs w:val="0"/>
          <w:color w:val="auto"/>
          <w:spacing w:val="0"/>
          <w:w w:val="100"/>
          <w:kern w:val="21"/>
          <w:sz w:val="32"/>
          <w:szCs w:val="32"/>
          <w:highlight w:val="none"/>
          <w:lang w:val="en-US" w:eastAsia="zh-CN"/>
        </w:rPr>
        <w:t>吉林省社会科学基金项目设立“揭榜挂帅”选题和重点研究方向</w:t>
      </w:r>
      <w:r>
        <w:rPr>
          <w:rFonts w:hint="default" w:ascii="Times New Roman" w:hAnsi="Times New Roman" w:eastAsia="楷体_GB2312" w:cs="Times New Roman"/>
          <w:b w:val="0"/>
          <w:bCs w:val="0"/>
          <w:color w:val="auto"/>
          <w:spacing w:val="0"/>
          <w:w w:val="100"/>
          <w:kern w:val="21"/>
          <w:sz w:val="32"/>
          <w:szCs w:val="32"/>
          <w:highlight w:val="none"/>
          <w:u w:val="none"/>
          <w:lang w:val="en-US" w:eastAsia="zh-CN" w:bidi="ar-SA"/>
        </w:rPr>
        <w:t>（具体见附件1）</w:t>
      </w:r>
      <w:r>
        <w:rPr>
          <w:rFonts w:hint="default" w:ascii="Times New Roman" w:hAnsi="Times New Roman" w:eastAsia="仿宋_GB2312" w:cs="Times New Roman"/>
          <w:b w:val="0"/>
          <w:bCs w:val="0"/>
          <w:color w:val="auto"/>
          <w:spacing w:val="0"/>
          <w:w w:val="100"/>
          <w:kern w:val="21"/>
          <w:sz w:val="32"/>
          <w:szCs w:val="32"/>
          <w:highlight w:val="none"/>
          <w:lang w:val="en-US" w:eastAsia="zh-CN"/>
        </w:rPr>
        <w:t>，其中“揭榜挂帅”选题</w:t>
      </w:r>
      <w:r>
        <w:rPr>
          <w:rFonts w:hint="default" w:ascii="Times New Roman" w:hAnsi="Times New Roman" w:eastAsia="仿宋_GB2312" w:cs="Times New Roman"/>
          <w:b w:val="0"/>
          <w:bCs w:val="0"/>
          <w:color w:val="auto"/>
          <w:spacing w:val="0"/>
          <w:w w:val="100"/>
          <w:kern w:val="21"/>
          <w:sz w:val="32"/>
          <w:szCs w:val="32"/>
          <w:highlight w:val="none"/>
          <w:u w:val="none"/>
          <w:lang w:val="en-US" w:eastAsia="zh-CN" w:bidi="ar-SA"/>
        </w:rPr>
        <w:t>是围绕贯彻落实习近平总书记在听取吉林省委和省政府工作汇报时的重要讲话精神和吉林省委省政府关注的重点领域制定</w:t>
      </w:r>
      <w:r>
        <w:rPr>
          <w:rFonts w:hint="default" w:ascii="Times New Roman" w:hAnsi="Times New Roman" w:eastAsia="楷体_GB2312" w:cs="Times New Roman"/>
          <w:b w:val="0"/>
          <w:bCs w:val="0"/>
          <w:color w:val="auto"/>
          <w:spacing w:val="0"/>
          <w:w w:val="100"/>
          <w:kern w:val="21"/>
          <w:sz w:val="32"/>
          <w:szCs w:val="32"/>
          <w:highlight w:val="none"/>
          <w:u w:val="none"/>
          <w:lang w:val="en-US" w:eastAsia="zh-CN" w:bidi="ar-SA"/>
        </w:rPr>
        <w:t>，</w:t>
      </w:r>
      <w:r>
        <w:rPr>
          <w:rFonts w:hint="default" w:ascii="Times New Roman" w:hAnsi="Times New Roman" w:eastAsia="仿宋_GB2312" w:cs="Times New Roman"/>
          <w:b w:val="0"/>
          <w:bCs w:val="0"/>
          <w:color w:val="auto"/>
          <w:spacing w:val="0"/>
          <w:w w:val="100"/>
          <w:kern w:val="21"/>
          <w:sz w:val="32"/>
          <w:szCs w:val="32"/>
          <w:highlight w:val="none"/>
          <w:lang w:val="en-US" w:eastAsia="zh-CN"/>
        </w:rPr>
        <w:t>申报</w:t>
      </w:r>
      <w:r>
        <w:rPr>
          <w:rFonts w:hint="default" w:ascii="Times New Roman" w:hAnsi="Times New Roman" w:eastAsia="仿宋_GB2312" w:cs="Times New Roman"/>
          <w:b w:val="0"/>
          <w:bCs w:val="0"/>
          <w:color w:val="auto"/>
          <w:spacing w:val="0"/>
          <w:w w:val="100"/>
          <w:kern w:val="21"/>
          <w:sz w:val="32"/>
          <w:szCs w:val="32"/>
          <w:highlight w:val="none"/>
          <w:u w:val="none"/>
          <w:lang w:val="en-US" w:eastAsia="zh-CN" w:bidi="ar-SA"/>
        </w:rPr>
        <w:t>重大项目或重点项目（含吉林历史文化</w:t>
      </w:r>
      <w:r>
        <w:rPr>
          <w:rFonts w:hint="eastAsia" w:ascii="Times New Roman" w:hAnsi="Times New Roman" w:eastAsia="仿宋_GB2312" w:cs="Times New Roman"/>
          <w:b w:val="0"/>
          <w:bCs w:val="0"/>
          <w:color w:val="auto"/>
          <w:spacing w:val="0"/>
          <w:w w:val="100"/>
          <w:kern w:val="21"/>
          <w:sz w:val="32"/>
          <w:szCs w:val="32"/>
          <w:highlight w:val="none"/>
          <w:u w:val="none"/>
          <w:lang w:val="en-US" w:eastAsia="zh-CN" w:bidi="ar-SA"/>
        </w:rPr>
        <w:t>研究</w:t>
      </w:r>
      <w:bookmarkStart w:id="0" w:name="_GoBack"/>
      <w:bookmarkEnd w:id="0"/>
      <w:r>
        <w:rPr>
          <w:rFonts w:hint="default" w:ascii="Times New Roman" w:hAnsi="Times New Roman" w:eastAsia="仿宋_GB2312" w:cs="Times New Roman"/>
          <w:b w:val="0"/>
          <w:bCs w:val="0"/>
          <w:color w:val="auto"/>
          <w:spacing w:val="0"/>
          <w:w w:val="100"/>
          <w:kern w:val="21"/>
          <w:sz w:val="32"/>
          <w:szCs w:val="32"/>
          <w:highlight w:val="none"/>
          <w:u w:val="none"/>
          <w:lang w:val="en-US" w:eastAsia="zh-CN" w:bidi="ar-SA"/>
        </w:rPr>
        <w:t>专项中的重点项目）的选题原则上必须从</w:t>
      </w:r>
      <w:r>
        <w:rPr>
          <w:rFonts w:hint="default" w:ascii="Times New Roman" w:hAnsi="Times New Roman" w:eastAsia="仿宋_GB2312" w:cs="Times New Roman"/>
          <w:b w:val="0"/>
          <w:bCs w:val="0"/>
          <w:color w:val="auto"/>
          <w:spacing w:val="0"/>
          <w:w w:val="100"/>
          <w:kern w:val="21"/>
          <w:sz w:val="32"/>
          <w:szCs w:val="32"/>
          <w:highlight w:val="none"/>
          <w:lang w:val="en-US" w:eastAsia="zh-CN"/>
        </w:rPr>
        <w:t>“揭榜挂帅”选题中选取，</w:t>
      </w:r>
      <w:r>
        <w:rPr>
          <w:rFonts w:hint="eastAsia" w:ascii="Times New Roman" w:hAnsi="Times New Roman" w:eastAsia="仿宋_GB2312" w:cs="Times New Roman"/>
          <w:b w:val="0"/>
          <w:bCs w:val="0"/>
          <w:color w:val="auto"/>
          <w:spacing w:val="0"/>
          <w:w w:val="100"/>
          <w:kern w:val="21"/>
          <w:sz w:val="32"/>
          <w:szCs w:val="32"/>
          <w:highlight w:val="none"/>
          <w:lang w:val="en-US" w:eastAsia="zh-CN"/>
        </w:rPr>
        <w:t>省内研究力量不足的选题可以面向全国进行招标，</w:t>
      </w:r>
      <w:r>
        <w:rPr>
          <w:rFonts w:hint="default" w:ascii="Times New Roman" w:hAnsi="Times New Roman" w:eastAsia="仿宋_GB2312" w:cs="Times New Roman"/>
          <w:b w:val="0"/>
          <w:bCs w:val="0"/>
          <w:color w:val="auto"/>
          <w:spacing w:val="0"/>
          <w:w w:val="100"/>
          <w:kern w:val="21"/>
          <w:sz w:val="32"/>
          <w:szCs w:val="32"/>
          <w:highlight w:val="none"/>
          <w:lang w:val="en-US" w:eastAsia="zh-CN"/>
        </w:rPr>
        <w:t>每个选题原则上立项1项，申报人可对选题进行适当微调，但不得改变选题内容，申报题目必须与选题基本一致。</w:t>
      </w:r>
      <w:r>
        <w:rPr>
          <w:rFonts w:hint="default" w:ascii="Times New Roman" w:hAnsi="Times New Roman" w:eastAsia="仿宋_GB2312" w:cs="Times New Roman"/>
          <w:b w:val="0"/>
          <w:bCs w:val="0"/>
          <w:color w:val="auto"/>
          <w:spacing w:val="0"/>
          <w:w w:val="100"/>
          <w:kern w:val="21"/>
          <w:sz w:val="32"/>
          <w:szCs w:val="32"/>
          <w:highlight w:val="none"/>
          <w:u w:val="none"/>
          <w:lang w:val="en-US" w:eastAsia="zh-CN"/>
        </w:rPr>
        <w:t>鼓励申报其他类别项目的申报人将重点研究方向进行分解细化后确定选题，重点扶持“小切口，大纵深”类选题。申报人</w:t>
      </w:r>
      <w:r>
        <w:rPr>
          <w:rFonts w:hint="default" w:ascii="Times New Roman" w:hAnsi="Times New Roman" w:eastAsia="仿宋_GB2312" w:cs="Times New Roman"/>
          <w:b w:val="0"/>
          <w:bCs w:val="0"/>
          <w:color w:val="auto"/>
          <w:spacing w:val="0"/>
          <w:w w:val="100"/>
          <w:kern w:val="21"/>
          <w:sz w:val="32"/>
          <w:szCs w:val="32"/>
          <w:highlight w:val="none"/>
          <w:lang w:val="en-US" w:eastAsia="zh-CN"/>
        </w:rPr>
        <w:t>也可以结合自身学术专长和研究基础自主拟定项目选题进行论证申报。</w:t>
      </w:r>
    </w:p>
    <w:p w14:paraId="69C686FB">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lang w:val="en-US" w:eastAsia="zh-CN" w:bidi="ar-SA"/>
        </w:rPr>
      </w:pPr>
      <w:r>
        <w:rPr>
          <w:rFonts w:hint="default" w:ascii="Times New Roman" w:hAnsi="Times New Roman" w:eastAsia="仿宋_GB2312" w:cs="Times New Roman"/>
          <w:b w:val="0"/>
          <w:bCs w:val="0"/>
          <w:color w:val="auto"/>
          <w:spacing w:val="0"/>
          <w:w w:val="100"/>
          <w:kern w:val="21"/>
          <w:sz w:val="32"/>
          <w:szCs w:val="32"/>
          <w:u w:val="none"/>
          <w:lang w:val="en-US" w:eastAsia="zh-CN" w:bidi="ar-SA"/>
        </w:rPr>
        <w:t>各类别项目选题要体现鲜明</w:t>
      </w:r>
      <w:r>
        <w:rPr>
          <w:rFonts w:hint="default" w:ascii="Times New Roman" w:hAnsi="Times New Roman" w:eastAsia="仿宋_GB2312" w:cs="Times New Roman"/>
          <w:b w:val="0"/>
          <w:bCs w:val="0"/>
          <w:color w:val="auto"/>
          <w:spacing w:val="0"/>
          <w:w w:val="100"/>
          <w:kern w:val="21"/>
          <w:sz w:val="32"/>
          <w:szCs w:val="32"/>
          <w:lang w:val="en-US" w:eastAsia="zh-CN"/>
        </w:rPr>
        <w:t>的时代特征、问题导向和创新意识，注重研究的政治方向、学术导向、社会效益、实践价值。基础研究要具有较高的主体性、原创性和学术思想性，应用研究要具有现实性、针对性和较高的决策参考价值。</w:t>
      </w:r>
      <w:r>
        <w:rPr>
          <w:rFonts w:hint="default" w:ascii="Times New Roman" w:hAnsi="Times New Roman" w:eastAsia="仿宋_GB2312" w:cs="Times New Roman"/>
          <w:b w:val="0"/>
          <w:bCs w:val="0"/>
          <w:color w:val="auto"/>
          <w:spacing w:val="0"/>
          <w:w w:val="100"/>
          <w:kern w:val="21"/>
          <w:sz w:val="32"/>
          <w:szCs w:val="32"/>
          <w:lang w:val="en-US" w:eastAsia="zh-CN" w:bidi="ar-SA"/>
        </w:rPr>
        <w:t>项目选题应为科研选题，名称表述应科学、严谨、规范、简明，避免引起歧义或争议。</w:t>
      </w:r>
    </w:p>
    <w:p w14:paraId="27D47FB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lang w:val="en-US" w:eastAsia="zh-CN"/>
        </w:rPr>
      </w:pPr>
      <w:r>
        <w:rPr>
          <w:rFonts w:hint="default" w:ascii="Times New Roman" w:hAnsi="Times New Roman" w:eastAsia="黑体" w:cs="Times New Roman"/>
          <w:b w:val="0"/>
          <w:bCs w:val="0"/>
          <w:color w:val="auto"/>
          <w:spacing w:val="0"/>
          <w:w w:val="100"/>
          <w:kern w:val="21"/>
          <w:sz w:val="32"/>
          <w:szCs w:val="32"/>
          <w:lang w:val="en-US" w:eastAsia="zh-CN"/>
        </w:rPr>
        <w:t>四、</w:t>
      </w:r>
      <w:r>
        <w:rPr>
          <w:rFonts w:hint="default" w:ascii="Times New Roman" w:hAnsi="Times New Roman" w:eastAsia="黑体" w:cs="Times New Roman"/>
          <w:b w:val="0"/>
          <w:bCs w:val="0"/>
          <w:color w:val="auto"/>
          <w:spacing w:val="0"/>
          <w:w w:val="100"/>
          <w:kern w:val="21"/>
          <w:sz w:val="32"/>
          <w:szCs w:val="32"/>
        </w:rPr>
        <w:t>申报条件</w:t>
      </w:r>
    </w:p>
    <w:p w14:paraId="00E77059">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lang w:val="en-US" w:eastAsia="zh-CN" w:bidi="ar-SA"/>
        </w:rPr>
      </w:pPr>
      <w:r>
        <w:rPr>
          <w:rFonts w:hint="default" w:ascii="Times New Roman" w:hAnsi="Times New Roman" w:eastAsia="楷体_GB2312" w:cs="Times New Roman"/>
          <w:b w:val="0"/>
          <w:bCs w:val="0"/>
          <w:color w:val="auto"/>
          <w:spacing w:val="0"/>
          <w:w w:val="100"/>
          <w:kern w:val="21"/>
          <w:sz w:val="32"/>
          <w:szCs w:val="32"/>
        </w:rPr>
        <w:t>1.</w:t>
      </w:r>
      <w:r>
        <w:rPr>
          <w:rFonts w:hint="default" w:ascii="Times New Roman" w:hAnsi="Times New Roman" w:eastAsia="楷体_GB2312" w:cs="Times New Roman"/>
          <w:b w:val="0"/>
          <w:bCs w:val="0"/>
          <w:color w:val="auto"/>
          <w:spacing w:val="0"/>
          <w:w w:val="100"/>
          <w:kern w:val="21"/>
          <w:sz w:val="32"/>
          <w:szCs w:val="32"/>
          <w:u w:val="none"/>
          <w:lang w:val="en-US" w:eastAsia="zh-CN" w:bidi="ar-SA"/>
        </w:rPr>
        <w:t>项目申报单位原则上应当具备下列条件：</w:t>
      </w:r>
      <w:r>
        <w:rPr>
          <w:rFonts w:hint="default" w:ascii="Times New Roman" w:hAnsi="Times New Roman" w:eastAsia="仿宋_GB2312" w:cs="Times New Roman"/>
          <w:b w:val="0"/>
          <w:bCs w:val="0"/>
          <w:color w:val="auto"/>
          <w:spacing w:val="0"/>
          <w:w w:val="100"/>
          <w:kern w:val="21"/>
          <w:sz w:val="32"/>
          <w:szCs w:val="32"/>
          <w:u w:val="none"/>
          <w:lang w:val="en-US" w:eastAsia="zh-CN" w:bidi="ar-SA"/>
        </w:rPr>
        <w:t>在相关领域具有较雄厚的学术资源和研究实力；设有科研和财务审计管理职能部门；能够提供开展研究的必要条件，抓实全过程管理，并承诺信誉保证。</w:t>
      </w:r>
    </w:p>
    <w:p w14:paraId="6DF4AA0A">
      <w:pPr>
        <w:pStyle w:val="11"/>
        <w:keepNext w:val="0"/>
        <w:keepLines w:val="0"/>
        <w:pageBreakBefore w:val="0"/>
        <w:widowControl w:val="0"/>
        <w:kinsoku/>
        <w:wordWrap/>
        <w:overflowPunct w:val="0"/>
        <w:topLinePunct w:val="0"/>
        <w:autoSpaceDE/>
        <w:autoSpaceDN/>
        <w:bidi w:val="0"/>
        <w:adjustRightInd/>
        <w:snapToGrid/>
        <w:spacing w:after="0" w:line="560" w:lineRule="exact"/>
        <w:ind w:left="0" w:leftChars="0" w:right="0" w:firstLine="639"/>
        <w:jc w:val="both"/>
        <w:textAlignment w:val="auto"/>
        <w:rPr>
          <w:rFonts w:hint="default" w:ascii="Times New Roman" w:hAnsi="Times New Roman" w:eastAsia="仿宋_GB2312" w:cs="Times New Roman"/>
          <w:b w:val="0"/>
          <w:bCs w:val="0"/>
          <w:color w:val="auto"/>
          <w:spacing w:val="0"/>
          <w:w w:val="100"/>
          <w:kern w:val="21"/>
          <w:sz w:val="32"/>
          <w:szCs w:val="32"/>
          <w:u w:val="none"/>
          <w:lang w:val="en-US" w:eastAsia="zh-CN" w:bidi="ar-SA"/>
        </w:rPr>
      </w:pPr>
      <w:r>
        <w:rPr>
          <w:rFonts w:hint="default" w:ascii="Times New Roman" w:hAnsi="Times New Roman" w:eastAsia="楷体_GB2312" w:cs="Times New Roman"/>
          <w:b w:val="0"/>
          <w:bCs w:val="0"/>
          <w:color w:val="auto"/>
          <w:spacing w:val="0"/>
          <w:w w:val="100"/>
          <w:kern w:val="21"/>
          <w:sz w:val="32"/>
          <w:szCs w:val="32"/>
          <w:u w:val="none"/>
          <w:lang w:val="en-US" w:eastAsia="zh-CN" w:bidi="ar-SA"/>
        </w:rPr>
        <w:t>2.项目申报人原则上应当具备下列条件：</w:t>
      </w:r>
      <w:r>
        <w:rPr>
          <w:rFonts w:hint="default" w:ascii="Times New Roman" w:hAnsi="Times New Roman" w:eastAsia="仿宋_GB2312" w:cs="Times New Roman"/>
          <w:b w:val="0"/>
          <w:bCs w:val="0"/>
          <w:color w:val="auto"/>
          <w:spacing w:val="0"/>
          <w:w w:val="100"/>
          <w:kern w:val="21"/>
          <w:sz w:val="32"/>
          <w:szCs w:val="32"/>
          <w:u w:val="none"/>
          <w:lang w:val="en-US" w:eastAsia="zh-CN" w:bidi="ar-SA"/>
        </w:rPr>
        <w:t>遵守中华人民共和国宪法和法律，具备坚定的政治信念、清醒的理论自觉和科学的思维方法；正式受聘于吉林省各高等院校、科研院所和行政机关、企事业单位的在职研究人员</w:t>
      </w:r>
      <w:r>
        <w:rPr>
          <w:rFonts w:hint="default" w:ascii="Times New Roman" w:hAnsi="Times New Roman" w:eastAsia="楷体_GB2312" w:cs="Times New Roman"/>
          <w:b w:val="0"/>
          <w:bCs w:val="0"/>
          <w:color w:val="auto"/>
          <w:spacing w:val="0"/>
          <w:w w:val="100"/>
          <w:kern w:val="21"/>
          <w:sz w:val="32"/>
          <w:szCs w:val="32"/>
          <w:u w:val="none"/>
          <w:lang w:val="en-US" w:eastAsia="zh-CN" w:bidi="ar-SA"/>
        </w:rPr>
        <w:t>（含港澳台研究人员），</w:t>
      </w:r>
      <w:r>
        <w:rPr>
          <w:rFonts w:hint="default" w:ascii="Times New Roman" w:hAnsi="Times New Roman" w:eastAsia="仿宋_GB2312" w:cs="Times New Roman"/>
          <w:b w:val="0"/>
          <w:bCs w:val="0"/>
          <w:color w:val="auto"/>
          <w:spacing w:val="0"/>
          <w:w w:val="100"/>
          <w:kern w:val="21"/>
          <w:sz w:val="32"/>
          <w:szCs w:val="32"/>
          <w:u w:val="none"/>
          <w:lang w:val="en-US" w:eastAsia="zh-CN" w:bidi="ar-SA"/>
        </w:rPr>
        <w:t>军队系统研究人员；</w:t>
      </w:r>
      <w:r>
        <w:rPr>
          <w:rFonts w:hint="default" w:ascii="Times New Roman" w:hAnsi="Times New Roman" w:eastAsia="仿宋_GB2312" w:cs="Times New Roman"/>
          <w:b w:val="0"/>
          <w:bCs w:val="0"/>
          <w:i w:val="0"/>
          <w:iCs w:val="0"/>
          <w:caps w:val="0"/>
          <w:color w:val="auto"/>
          <w:spacing w:val="0"/>
          <w:w w:val="100"/>
          <w:kern w:val="21"/>
          <w:sz w:val="32"/>
          <w:szCs w:val="32"/>
          <w:highlight w:val="none"/>
          <w:shd w:val="clear" w:color="auto" w:fill="FFFFFF"/>
          <w:lang w:val="en-US" w:eastAsia="zh-CN" w:bidi="ar"/>
        </w:rPr>
        <w:t>以兼职人员身份从所兼职单位申报的，兼职单位须审核兼职人员正式聘用关系的真实性，承担项目管理职责并承诺信誉保证；以在读博士研究生、在站博士后人员等身份进行申报的，须从所在学校、工作单位或博士后工作站申请；</w:t>
      </w:r>
      <w:r>
        <w:rPr>
          <w:rFonts w:hint="default" w:ascii="Times New Roman" w:hAnsi="Times New Roman" w:eastAsia="仿宋_GB2312" w:cs="Times New Roman"/>
          <w:b w:val="0"/>
          <w:bCs w:val="0"/>
          <w:color w:val="auto"/>
          <w:spacing w:val="0"/>
          <w:w w:val="100"/>
          <w:kern w:val="21"/>
          <w:sz w:val="32"/>
          <w:szCs w:val="32"/>
          <w:u w:val="none"/>
          <w:lang w:val="en-US" w:eastAsia="zh-CN" w:bidi="ar-SA"/>
        </w:rPr>
        <w:t>具有独立开展研究和组织开展研究的能力，能够承担实质性研究任务；在相关研究领域具有一定的学术造诣和科研经验，学风严谨，作风正派，无不良科研诚信记录。</w:t>
      </w:r>
    </w:p>
    <w:p w14:paraId="2376411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default" w:ascii="Times New Roman" w:hAnsi="Times New Roman" w:eastAsia="黑体" w:cs="Times New Roman"/>
          <w:b w:val="0"/>
          <w:bCs w:val="0"/>
          <w:color w:val="auto"/>
          <w:spacing w:val="0"/>
          <w:w w:val="100"/>
          <w:kern w:val="21"/>
          <w:sz w:val="32"/>
          <w:szCs w:val="32"/>
          <w:lang w:val="en-US" w:eastAsia="zh-CN"/>
        </w:rPr>
        <w:t>3.</w:t>
      </w:r>
      <w:r>
        <w:rPr>
          <w:rFonts w:hint="default" w:ascii="Times New Roman" w:hAnsi="Times New Roman" w:eastAsia="仿宋_GB2312" w:cs="Times New Roman"/>
          <w:b w:val="0"/>
          <w:bCs w:val="0"/>
          <w:color w:val="auto"/>
          <w:spacing w:val="0"/>
          <w:w w:val="100"/>
          <w:kern w:val="21"/>
          <w:sz w:val="32"/>
          <w:szCs w:val="32"/>
          <w:lang w:val="en-US" w:eastAsia="zh-CN"/>
        </w:rPr>
        <w:t>重大项目申报人应具备正高级专业技术职务或相当条件，原则上需主持并完成过国家社会科学基金项目、国家自然科学基金项目等国家级科研项目或省部级重点以上项目。重点项目申报人需具</w:t>
      </w:r>
      <w:r>
        <w:rPr>
          <w:rFonts w:hint="default" w:ascii="Times New Roman" w:hAnsi="Times New Roman" w:eastAsia="仿宋_GB2312" w:cs="Times New Roman"/>
          <w:b w:val="0"/>
          <w:bCs w:val="0"/>
          <w:color w:val="auto"/>
          <w:spacing w:val="0"/>
          <w:w w:val="100"/>
          <w:kern w:val="21"/>
          <w:sz w:val="32"/>
          <w:szCs w:val="32"/>
        </w:rPr>
        <w:t>备正高级专业技术职务</w:t>
      </w:r>
      <w:r>
        <w:rPr>
          <w:rFonts w:hint="default" w:ascii="Times New Roman" w:hAnsi="Times New Roman" w:eastAsia="仿宋_GB2312" w:cs="Times New Roman"/>
          <w:b w:val="0"/>
          <w:bCs w:val="0"/>
          <w:color w:val="auto"/>
          <w:spacing w:val="0"/>
          <w:w w:val="100"/>
          <w:kern w:val="21"/>
          <w:sz w:val="32"/>
          <w:szCs w:val="32"/>
          <w:lang w:val="en-US" w:eastAsia="zh-CN"/>
        </w:rPr>
        <w:t>或相当条件。一般项目申报人需具</w:t>
      </w:r>
      <w:r>
        <w:rPr>
          <w:rFonts w:hint="default" w:ascii="Times New Roman" w:hAnsi="Times New Roman" w:eastAsia="仿宋_GB2312" w:cs="Times New Roman"/>
          <w:b w:val="0"/>
          <w:bCs w:val="0"/>
          <w:color w:val="auto"/>
          <w:spacing w:val="0"/>
          <w:w w:val="100"/>
          <w:kern w:val="21"/>
          <w:sz w:val="32"/>
          <w:szCs w:val="32"/>
        </w:rPr>
        <w:t>备副高级及以上专业技术职务</w:t>
      </w:r>
      <w:r>
        <w:rPr>
          <w:rFonts w:hint="default" w:ascii="Times New Roman" w:hAnsi="Times New Roman" w:eastAsia="仿宋_GB2312" w:cs="Times New Roman"/>
          <w:b w:val="0"/>
          <w:bCs w:val="0"/>
          <w:color w:val="auto"/>
          <w:spacing w:val="0"/>
          <w:w w:val="100"/>
          <w:kern w:val="21"/>
          <w:sz w:val="32"/>
          <w:szCs w:val="32"/>
          <w:lang w:val="en-US" w:eastAsia="zh-CN"/>
        </w:rPr>
        <w:t>或相当条件。博士青年项目申报人需具备中级及以下专业技术职务或博士学位</w:t>
      </w:r>
      <w:r>
        <w:rPr>
          <w:rFonts w:hint="default" w:ascii="Times New Roman" w:hAnsi="Times New Roman" w:eastAsia="楷体_GB2312" w:cs="Times New Roman"/>
          <w:b w:val="0"/>
          <w:bCs w:val="0"/>
          <w:color w:val="auto"/>
          <w:spacing w:val="0"/>
          <w:w w:val="100"/>
          <w:kern w:val="21"/>
          <w:sz w:val="32"/>
          <w:szCs w:val="32"/>
          <w:lang w:val="en-US" w:eastAsia="zh-CN"/>
        </w:rPr>
        <w:t>（副高级及以上专业技术职务人员不能申报博士青年项目），</w:t>
      </w:r>
      <w:r>
        <w:rPr>
          <w:rFonts w:hint="default" w:ascii="Times New Roman" w:hAnsi="Times New Roman" w:eastAsia="仿宋_GB2312" w:cs="Times New Roman"/>
          <w:b w:val="0"/>
          <w:bCs w:val="0"/>
          <w:color w:val="auto"/>
          <w:spacing w:val="0"/>
          <w:w w:val="100"/>
          <w:kern w:val="21"/>
          <w:sz w:val="32"/>
          <w:szCs w:val="32"/>
          <w:lang w:val="en-US" w:eastAsia="zh-CN"/>
        </w:rPr>
        <w:t>不具有博士学位的申报人年龄不得超过40周岁（</w:t>
      </w:r>
      <w:r>
        <w:rPr>
          <w:rFonts w:hint="default" w:ascii="Times New Roman" w:hAnsi="Times New Roman" w:eastAsia="楷体_GB2312" w:cs="Times New Roman"/>
          <w:b w:val="0"/>
          <w:bCs w:val="0"/>
          <w:color w:val="auto"/>
          <w:spacing w:val="0"/>
          <w:w w:val="100"/>
          <w:kern w:val="21"/>
          <w:sz w:val="32"/>
          <w:szCs w:val="32"/>
          <w:lang w:val="en-US" w:eastAsia="zh-CN"/>
        </w:rPr>
        <w:t>1985年1月1日以后出生</w:t>
      </w:r>
      <w:r>
        <w:rPr>
          <w:rFonts w:hint="default" w:ascii="Times New Roman" w:hAnsi="Times New Roman" w:eastAsia="仿宋_GB2312" w:cs="Times New Roman"/>
          <w:b w:val="0"/>
          <w:bCs w:val="0"/>
          <w:color w:val="auto"/>
          <w:spacing w:val="0"/>
          <w:w w:val="100"/>
          <w:kern w:val="21"/>
          <w:sz w:val="32"/>
          <w:szCs w:val="32"/>
          <w:lang w:val="en-US" w:eastAsia="zh-CN"/>
        </w:rPr>
        <w:t>），全日制在读</w:t>
      </w:r>
      <w:r>
        <w:rPr>
          <w:rFonts w:hint="eastAsia" w:ascii="Times New Roman" w:hAnsi="Times New Roman" w:eastAsia="仿宋_GB2312" w:cs="Times New Roman"/>
          <w:b w:val="0"/>
          <w:bCs w:val="0"/>
          <w:color w:val="auto"/>
          <w:spacing w:val="0"/>
          <w:w w:val="100"/>
          <w:kern w:val="21"/>
          <w:sz w:val="32"/>
          <w:szCs w:val="32"/>
          <w:lang w:val="en-US" w:eastAsia="zh-CN"/>
        </w:rPr>
        <w:t>第</w:t>
      </w:r>
      <w:r>
        <w:rPr>
          <w:rFonts w:hint="default" w:ascii="Times New Roman" w:hAnsi="Times New Roman" w:eastAsia="仿宋_GB2312" w:cs="Times New Roman"/>
          <w:b w:val="0"/>
          <w:bCs w:val="0"/>
          <w:color w:val="auto"/>
          <w:spacing w:val="0"/>
          <w:w w:val="100"/>
          <w:kern w:val="21"/>
          <w:sz w:val="32"/>
          <w:szCs w:val="32"/>
          <w:lang w:val="en-US" w:eastAsia="zh-CN"/>
        </w:rPr>
        <w:t>3年以上博士研究生可以申报博士青年项目。优秀博士学位论文出版暨后期资助项目和网络文化研究专项申报人需具备中级及以上专业技术职务或相当条件，或者具有博士学位。马工程专项申报人应为从事</w:t>
      </w:r>
      <w:r>
        <w:rPr>
          <w:rFonts w:hint="default" w:ascii="Times New Roman" w:hAnsi="Times New Roman" w:eastAsia="仿宋_GB2312" w:cs="Times New Roman"/>
          <w:b w:val="0"/>
          <w:bCs w:val="0"/>
          <w:color w:val="auto"/>
          <w:spacing w:val="0"/>
          <w:w w:val="100"/>
          <w:kern w:val="21"/>
          <w:sz w:val="32"/>
          <w:szCs w:val="32"/>
        </w:rPr>
        <w:t>马克思主义理论研究</w:t>
      </w:r>
      <w:r>
        <w:rPr>
          <w:rFonts w:hint="default" w:ascii="Times New Roman" w:hAnsi="Times New Roman" w:eastAsia="仿宋_GB2312" w:cs="Times New Roman"/>
          <w:b w:val="0"/>
          <w:bCs w:val="0"/>
          <w:color w:val="auto"/>
          <w:spacing w:val="0"/>
          <w:w w:val="100"/>
          <w:kern w:val="21"/>
          <w:sz w:val="32"/>
          <w:szCs w:val="32"/>
          <w:lang w:val="en-US" w:eastAsia="zh-CN"/>
        </w:rPr>
        <w:t>或教育教学的相关人员。思政研究专项申报人应为吉林省在职从事高校思政教育的专职人员或从事课程思政研究的相关人员，每个单位申报数量不得超过5项。</w:t>
      </w:r>
      <w:r>
        <w:rPr>
          <w:rFonts w:hint="default" w:ascii="Times New Roman" w:hAnsi="Times New Roman" w:eastAsia="仿宋_GB2312" w:cs="Times New Roman"/>
          <w:b w:val="0"/>
          <w:bCs w:val="0"/>
          <w:color w:val="auto"/>
          <w:spacing w:val="0"/>
          <w:w w:val="100"/>
          <w:kern w:val="21"/>
          <w:sz w:val="32"/>
          <w:szCs w:val="32"/>
          <w:u w:val="none"/>
          <w:lang w:val="en-US" w:eastAsia="zh-CN" w:bidi="ar-SA"/>
        </w:rPr>
        <w:t>吉林历史文化研究专项设立重点项目和一般项目，重点项目的申报人应具备正高级专业技术职务或相当条件</w:t>
      </w:r>
      <w:r>
        <w:rPr>
          <w:rFonts w:hint="default" w:ascii="Times New Roman" w:hAnsi="Times New Roman" w:eastAsia="仿宋_GB2312" w:cs="Times New Roman"/>
          <w:b w:val="0"/>
          <w:bCs w:val="0"/>
          <w:color w:val="auto"/>
          <w:spacing w:val="0"/>
          <w:w w:val="100"/>
          <w:kern w:val="21"/>
          <w:sz w:val="32"/>
          <w:szCs w:val="32"/>
          <w:lang w:val="en-US" w:eastAsia="zh-CN" w:bidi="ar-SA"/>
        </w:rPr>
        <w:t>，一般项目的申报人</w:t>
      </w:r>
      <w:r>
        <w:rPr>
          <w:rFonts w:hint="default" w:ascii="Times New Roman" w:hAnsi="Times New Roman" w:eastAsia="仿宋_GB2312" w:cs="Times New Roman"/>
          <w:b w:val="0"/>
          <w:bCs w:val="0"/>
          <w:color w:val="auto"/>
          <w:spacing w:val="0"/>
          <w:w w:val="100"/>
          <w:kern w:val="21"/>
          <w:sz w:val="32"/>
          <w:szCs w:val="32"/>
          <w:u w:val="none"/>
          <w:lang w:val="en-US" w:eastAsia="zh-CN" w:bidi="ar-SA"/>
        </w:rPr>
        <w:t>应</w:t>
      </w:r>
      <w:r>
        <w:rPr>
          <w:rFonts w:hint="default" w:ascii="Times New Roman" w:hAnsi="Times New Roman" w:eastAsia="仿宋_GB2312" w:cs="Times New Roman"/>
          <w:b w:val="0"/>
          <w:bCs w:val="0"/>
          <w:color w:val="auto"/>
          <w:spacing w:val="0"/>
          <w:w w:val="100"/>
          <w:kern w:val="21"/>
          <w:sz w:val="32"/>
          <w:szCs w:val="32"/>
          <w:lang w:val="en-US" w:eastAsia="zh-CN"/>
        </w:rPr>
        <w:t>具有博士学位，</w:t>
      </w:r>
      <w:r>
        <w:rPr>
          <w:rFonts w:hint="default" w:ascii="Times New Roman" w:hAnsi="Times New Roman" w:eastAsia="仿宋_GB2312" w:cs="Times New Roman"/>
          <w:b w:val="0"/>
          <w:bCs w:val="0"/>
          <w:color w:val="auto"/>
          <w:spacing w:val="0"/>
          <w:w w:val="100"/>
          <w:kern w:val="21"/>
          <w:sz w:val="32"/>
          <w:szCs w:val="32"/>
          <w:lang w:val="en-US" w:eastAsia="zh-CN" w:bidi="ar-SA"/>
        </w:rPr>
        <w:t>东北古代四大族系、夫余国高句丽渤海研究方向的在读博士研究生可以申报</w:t>
      </w:r>
      <w:r>
        <w:rPr>
          <w:rFonts w:hint="default" w:ascii="Times New Roman" w:hAnsi="Times New Roman" w:eastAsia="仿宋_GB2312" w:cs="Times New Roman"/>
          <w:b w:val="0"/>
          <w:bCs w:val="0"/>
          <w:color w:val="auto"/>
          <w:spacing w:val="0"/>
          <w:w w:val="100"/>
          <w:kern w:val="21"/>
          <w:sz w:val="32"/>
          <w:szCs w:val="32"/>
          <w:u w:val="none"/>
          <w:lang w:val="en-US" w:eastAsia="zh-CN" w:bidi="ar-SA"/>
        </w:rPr>
        <w:t>一般</w:t>
      </w:r>
      <w:r>
        <w:rPr>
          <w:rFonts w:hint="default" w:ascii="Times New Roman" w:hAnsi="Times New Roman" w:eastAsia="仿宋_GB2312" w:cs="Times New Roman"/>
          <w:b w:val="0"/>
          <w:bCs w:val="0"/>
          <w:color w:val="auto"/>
          <w:spacing w:val="0"/>
          <w:w w:val="100"/>
          <w:kern w:val="21"/>
          <w:sz w:val="32"/>
          <w:szCs w:val="32"/>
          <w:lang w:val="en-US" w:eastAsia="zh-CN" w:bidi="ar-SA"/>
        </w:rPr>
        <w:t>项目。</w:t>
      </w:r>
    </w:p>
    <w:p w14:paraId="3C584A7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lang w:val="en-US" w:eastAsia="zh-CN"/>
        </w:rPr>
      </w:pPr>
      <w:r>
        <w:rPr>
          <w:rFonts w:hint="default" w:ascii="Times New Roman" w:hAnsi="Times New Roman" w:eastAsia="黑体" w:cs="Times New Roman"/>
          <w:b w:val="0"/>
          <w:bCs w:val="0"/>
          <w:color w:val="auto"/>
          <w:spacing w:val="0"/>
          <w:w w:val="100"/>
          <w:kern w:val="21"/>
          <w:sz w:val="32"/>
          <w:szCs w:val="32"/>
          <w:lang w:val="en-US" w:eastAsia="zh-CN"/>
        </w:rPr>
        <w:t>五</w:t>
      </w:r>
      <w:r>
        <w:rPr>
          <w:rFonts w:hint="default" w:ascii="Times New Roman" w:hAnsi="Times New Roman" w:eastAsia="黑体" w:cs="Times New Roman"/>
          <w:b w:val="0"/>
          <w:bCs w:val="0"/>
          <w:color w:val="auto"/>
          <w:spacing w:val="0"/>
          <w:w w:val="100"/>
          <w:kern w:val="21"/>
          <w:sz w:val="32"/>
          <w:szCs w:val="32"/>
        </w:rPr>
        <w:t>、成果形式</w:t>
      </w:r>
      <w:r>
        <w:rPr>
          <w:rFonts w:hint="default" w:ascii="Times New Roman" w:hAnsi="Times New Roman" w:eastAsia="黑体" w:cs="Times New Roman"/>
          <w:b w:val="0"/>
          <w:bCs w:val="0"/>
          <w:color w:val="auto"/>
          <w:spacing w:val="0"/>
          <w:w w:val="100"/>
          <w:kern w:val="21"/>
          <w:sz w:val="32"/>
          <w:szCs w:val="32"/>
          <w:lang w:val="en-US" w:eastAsia="zh-CN"/>
        </w:rPr>
        <w:t>和</w:t>
      </w:r>
      <w:r>
        <w:rPr>
          <w:rFonts w:hint="default" w:ascii="Times New Roman" w:hAnsi="Times New Roman" w:eastAsia="黑体" w:cs="Times New Roman"/>
          <w:b w:val="0"/>
          <w:bCs w:val="0"/>
          <w:color w:val="auto"/>
          <w:spacing w:val="0"/>
          <w:w w:val="100"/>
          <w:kern w:val="21"/>
          <w:sz w:val="32"/>
          <w:szCs w:val="32"/>
        </w:rPr>
        <w:t>研究期限</w:t>
      </w:r>
    </w:p>
    <w:p w14:paraId="1D389B7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lang w:val="en-US" w:eastAsia="zh-CN"/>
        </w:rPr>
        <w:t>项目结项成果包括系列论文、著作、研究报告等形式，其中研究报告原则上限定在应用对策类选题中使用。研究报告类成果和系列论文类成果研究期限一般为1-2年，专著、译著、论文集等著作类成果研究期限一般为2-3年，研究起始时间以立项通知下达日期为准。项目研究成果</w:t>
      </w:r>
      <w:r>
        <w:rPr>
          <w:rFonts w:hint="default" w:ascii="Times New Roman" w:hAnsi="Times New Roman" w:eastAsia="楷体_GB2312" w:cs="Times New Roman"/>
          <w:b w:val="0"/>
          <w:bCs w:val="0"/>
          <w:color w:val="auto"/>
          <w:spacing w:val="0"/>
          <w:w w:val="100"/>
          <w:kern w:val="21"/>
          <w:sz w:val="32"/>
          <w:szCs w:val="32"/>
          <w:lang w:val="en-US" w:eastAsia="zh-CN"/>
        </w:rPr>
        <w:t>（含阶段性成果）</w:t>
      </w:r>
      <w:r>
        <w:rPr>
          <w:rFonts w:hint="default" w:ascii="Times New Roman" w:hAnsi="Times New Roman" w:eastAsia="仿宋_GB2312" w:cs="Times New Roman"/>
          <w:b w:val="0"/>
          <w:bCs w:val="0"/>
          <w:color w:val="auto"/>
          <w:spacing w:val="0"/>
          <w:w w:val="100"/>
          <w:kern w:val="21"/>
          <w:sz w:val="32"/>
          <w:szCs w:val="32"/>
          <w:lang w:val="en-US" w:eastAsia="zh-CN"/>
        </w:rPr>
        <w:t>正式出版、公开发表或向有关部门报送时，均须在显著位置标注“吉林省社会科学基金项目”字样。项目结项条件和鉴定标准原则上按照《吉林省社会科学基金项目管理办法》相关规定执行。</w:t>
      </w:r>
    </w:p>
    <w:p w14:paraId="28444422">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rPr>
      </w:pPr>
      <w:r>
        <w:rPr>
          <w:rFonts w:hint="default" w:ascii="Times New Roman" w:hAnsi="Times New Roman" w:eastAsia="黑体" w:cs="Times New Roman"/>
          <w:b w:val="0"/>
          <w:bCs w:val="0"/>
          <w:color w:val="auto"/>
          <w:spacing w:val="0"/>
          <w:w w:val="100"/>
          <w:kern w:val="21"/>
          <w:sz w:val="32"/>
          <w:szCs w:val="32"/>
          <w:lang w:val="en-US" w:eastAsia="zh-CN"/>
        </w:rPr>
        <w:t>六</w:t>
      </w:r>
      <w:r>
        <w:rPr>
          <w:rFonts w:hint="default" w:ascii="Times New Roman" w:hAnsi="Times New Roman" w:eastAsia="黑体" w:cs="Times New Roman"/>
          <w:b w:val="0"/>
          <w:bCs w:val="0"/>
          <w:color w:val="auto"/>
          <w:spacing w:val="0"/>
          <w:w w:val="100"/>
          <w:kern w:val="21"/>
          <w:sz w:val="32"/>
          <w:szCs w:val="32"/>
        </w:rPr>
        <w:t>、立项</w:t>
      </w:r>
      <w:r>
        <w:rPr>
          <w:rFonts w:hint="default" w:ascii="Times New Roman" w:hAnsi="Times New Roman" w:eastAsia="黑体" w:cs="Times New Roman"/>
          <w:b w:val="0"/>
          <w:bCs w:val="0"/>
          <w:color w:val="auto"/>
          <w:spacing w:val="0"/>
          <w:w w:val="100"/>
          <w:kern w:val="21"/>
          <w:sz w:val="32"/>
          <w:szCs w:val="32"/>
          <w:lang w:val="en-US" w:eastAsia="zh-CN"/>
        </w:rPr>
        <w:t>数量和</w:t>
      </w:r>
      <w:r>
        <w:rPr>
          <w:rFonts w:hint="default" w:ascii="Times New Roman" w:hAnsi="Times New Roman" w:eastAsia="黑体" w:cs="Times New Roman"/>
          <w:b w:val="0"/>
          <w:bCs w:val="0"/>
          <w:color w:val="auto"/>
          <w:spacing w:val="0"/>
          <w:w w:val="100"/>
          <w:kern w:val="21"/>
          <w:sz w:val="32"/>
          <w:szCs w:val="32"/>
        </w:rPr>
        <w:t>资助经费标准</w:t>
      </w:r>
    </w:p>
    <w:p w14:paraId="0F0AFDFD">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lang w:val="en-US" w:eastAsia="zh-CN"/>
        </w:rPr>
      </w:pPr>
      <w:r>
        <w:rPr>
          <w:rFonts w:hint="default" w:ascii="Times New Roman" w:hAnsi="Times New Roman" w:eastAsia="仿宋_GB2312" w:cs="Times New Roman"/>
          <w:b w:val="0"/>
          <w:bCs w:val="0"/>
          <w:color w:val="auto"/>
          <w:spacing w:val="0"/>
          <w:w w:val="100"/>
          <w:kern w:val="21"/>
          <w:sz w:val="32"/>
          <w:szCs w:val="32"/>
          <w:u w:val="none"/>
          <w:lang w:val="en-US" w:eastAsia="zh-CN"/>
        </w:rPr>
        <w:t>1.重大项目计划立项10项左右，每项资助研究经费10万元；</w:t>
      </w:r>
    </w:p>
    <w:p w14:paraId="3C219ABB">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rPr>
      </w:pPr>
      <w:r>
        <w:rPr>
          <w:rFonts w:hint="default" w:ascii="Times New Roman" w:hAnsi="Times New Roman" w:eastAsia="仿宋_GB2312" w:cs="Times New Roman"/>
          <w:b w:val="0"/>
          <w:bCs w:val="0"/>
          <w:color w:val="auto"/>
          <w:spacing w:val="0"/>
          <w:w w:val="100"/>
          <w:kern w:val="21"/>
          <w:sz w:val="32"/>
          <w:szCs w:val="32"/>
          <w:u w:val="none"/>
          <w:lang w:val="en-US" w:eastAsia="zh-CN"/>
        </w:rPr>
        <w:t>2.</w:t>
      </w:r>
      <w:r>
        <w:rPr>
          <w:rFonts w:hint="default" w:ascii="Times New Roman" w:hAnsi="Times New Roman" w:eastAsia="仿宋_GB2312" w:cs="Times New Roman"/>
          <w:b w:val="0"/>
          <w:bCs w:val="0"/>
          <w:color w:val="auto"/>
          <w:spacing w:val="0"/>
          <w:w w:val="100"/>
          <w:kern w:val="21"/>
          <w:sz w:val="32"/>
          <w:szCs w:val="32"/>
          <w:u w:val="none"/>
        </w:rPr>
        <w:t>重点项目</w:t>
      </w:r>
      <w:r>
        <w:rPr>
          <w:rFonts w:hint="default" w:ascii="Times New Roman" w:hAnsi="Times New Roman" w:eastAsia="楷体_GB2312" w:cs="Times New Roman"/>
          <w:b w:val="0"/>
          <w:bCs w:val="0"/>
          <w:color w:val="auto"/>
          <w:spacing w:val="0"/>
          <w:w w:val="100"/>
          <w:kern w:val="21"/>
          <w:sz w:val="32"/>
          <w:szCs w:val="32"/>
          <w:u w:val="none"/>
        </w:rPr>
        <w:t>（智库项目）</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计划立项10项左右，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研究经费5</w:t>
      </w:r>
      <w:r>
        <w:rPr>
          <w:rFonts w:hint="default" w:ascii="Times New Roman" w:hAnsi="Times New Roman" w:eastAsia="仿宋_GB2312" w:cs="Times New Roman"/>
          <w:b w:val="0"/>
          <w:bCs w:val="0"/>
          <w:color w:val="auto"/>
          <w:spacing w:val="0"/>
          <w:w w:val="100"/>
          <w:kern w:val="21"/>
          <w:sz w:val="32"/>
          <w:szCs w:val="32"/>
          <w:u w:val="none"/>
        </w:rPr>
        <w:t>万元；</w:t>
      </w:r>
    </w:p>
    <w:p w14:paraId="29408FF2">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rPr>
      </w:pPr>
      <w:r>
        <w:rPr>
          <w:rFonts w:hint="default" w:ascii="Times New Roman" w:hAnsi="Times New Roman" w:eastAsia="仿宋_GB2312" w:cs="Times New Roman"/>
          <w:b w:val="0"/>
          <w:bCs w:val="0"/>
          <w:color w:val="auto"/>
          <w:spacing w:val="0"/>
          <w:w w:val="100"/>
          <w:kern w:val="21"/>
          <w:sz w:val="32"/>
          <w:szCs w:val="32"/>
          <w:u w:val="none"/>
          <w:lang w:val="en-US" w:eastAsia="zh-CN"/>
        </w:rPr>
        <w:t>3</w:t>
      </w:r>
      <w:r>
        <w:rPr>
          <w:rFonts w:hint="default" w:ascii="Times New Roman" w:hAnsi="Times New Roman" w:eastAsia="仿宋_GB2312" w:cs="Times New Roman"/>
          <w:b w:val="0"/>
          <w:bCs w:val="0"/>
          <w:color w:val="auto"/>
          <w:spacing w:val="0"/>
          <w:w w:val="100"/>
          <w:kern w:val="21"/>
          <w:sz w:val="32"/>
          <w:szCs w:val="32"/>
          <w:u w:val="none"/>
        </w:rPr>
        <w:t>.一般项目</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计划立项142项左右，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w:t>
      </w:r>
      <w:r>
        <w:rPr>
          <w:rFonts w:hint="default" w:ascii="Times New Roman" w:hAnsi="Times New Roman" w:eastAsia="仿宋_GB2312" w:cs="Times New Roman"/>
          <w:b w:val="0"/>
          <w:bCs w:val="0"/>
          <w:color w:val="auto"/>
          <w:spacing w:val="0"/>
          <w:w w:val="100"/>
          <w:kern w:val="21"/>
          <w:sz w:val="32"/>
          <w:szCs w:val="32"/>
          <w:u w:val="none"/>
        </w:rPr>
        <w:t>2万元；</w:t>
      </w:r>
    </w:p>
    <w:p w14:paraId="02B02C09">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rPr>
      </w:pPr>
      <w:r>
        <w:rPr>
          <w:rFonts w:hint="default" w:ascii="Times New Roman" w:hAnsi="Times New Roman" w:eastAsia="仿宋_GB2312" w:cs="Times New Roman"/>
          <w:b w:val="0"/>
          <w:bCs w:val="0"/>
          <w:color w:val="auto"/>
          <w:spacing w:val="0"/>
          <w:w w:val="100"/>
          <w:kern w:val="21"/>
          <w:sz w:val="32"/>
          <w:szCs w:val="32"/>
          <w:u w:val="none"/>
          <w:lang w:val="en-US" w:eastAsia="zh-CN"/>
        </w:rPr>
        <w:t>4</w:t>
      </w:r>
      <w:r>
        <w:rPr>
          <w:rFonts w:hint="default" w:ascii="Times New Roman" w:hAnsi="Times New Roman" w:eastAsia="仿宋_GB2312" w:cs="Times New Roman"/>
          <w:b w:val="0"/>
          <w:bCs w:val="0"/>
          <w:color w:val="auto"/>
          <w:spacing w:val="0"/>
          <w:w w:val="100"/>
          <w:kern w:val="21"/>
          <w:sz w:val="32"/>
          <w:szCs w:val="32"/>
          <w:u w:val="none"/>
        </w:rPr>
        <w:t>.博士青年项目</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计划立项140项左右，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w:t>
      </w:r>
      <w:r>
        <w:rPr>
          <w:rFonts w:hint="default" w:ascii="Times New Roman" w:hAnsi="Times New Roman" w:eastAsia="仿宋_GB2312" w:cs="Times New Roman"/>
          <w:b w:val="0"/>
          <w:bCs w:val="0"/>
          <w:color w:val="auto"/>
          <w:spacing w:val="0"/>
          <w:w w:val="100"/>
          <w:kern w:val="21"/>
          <w:sz w:val="32"/>
          <w:szCs w:val="32"/>
          <w:u w:val="none"/>
        </w:rPr>
        <w:t>1万元；</w:t>
      </w:r>
    </w:p>
    <w:p w14:paraId="5D20B4BA">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lang w:val="en-US" w:eastAsia="zh-CN"/>
        </w:rPr>
      </w:pPr>
      <w:r>
        <w:rPr>
          <w:rFonts w:hint="default" w:ascii="Times New Roman" w:hAnsi="Times New Roman" w:eastAsia="仿宋_GB2312" w:cs="Times New Roman"/>
          <w:b w:val="0"/>
          <w:bCs w:val="0"/>
          <w:color w:val="auto"/>
          <w:spacing w:val="0"/>
          <w:w w:val="100"/>
          <w:kern w:val="21"/>
          <w:sz w:val="32"/>
          <w:szCs w:val="32"/>
          <w:u w:val="none"/>
          <w:lang w:val="en-US" w:eastAsia="zh-CN"/>
        </w:rPr>
        <w:t>5.优秀博士学位论文出版暨后期资助项目</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计划立项20项左右，与文化高质量发展专项资金、高校科研课题项目省级资金，按照预算管理、专项资金实施方案及管理办法分别研究给予支持，每项资助研究经费6万元；</w:t>
      </w:r>
    </w:p>
    <w:p w14:paraId="78D5656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rPr>
      </w:pPr>
      <w:r>
        <w:rPr>
          <w:rFonts w:hint="default" w:ascii="Times New Roman" w:hAnsi="Times New Roman" w:eastAsia="仿宋_GB2312" w:cs="Times New Roman"/>
          <w:b w:val="0"/>
          <w:bCs w:val="0"/>
          <w:color w:val="auto"/>
          <w:spacing w:val="0"/>
          <w:w w:val="100"/>
          <w:kern w:val="21"/>
          <w:sz w:val="32"/>
          <w:szCs w:val="32"/>
          <w:u w:val="none"/>
          <w:lang w:val="en-US" w:eastAsia="zh-CN"/>
        </w:rPr>
        <w:t>6</w:t>
      </w:r>
      <w:r>
        <w:rPr>
          <w:rFonts w:hint="default" w:ascii="Times New Roman" w:hAnsi="Times New Roman" w:eastAsia="仿宋_GB2312" w:cs="Times New Roman"/>
          <w:b w:val="0"/>
          <w:bCs w:val="0"/>
          <w:color w:val="auto"/>
          <w:spacing w:val="0"/>
          <w:w w:val="100"/>
          <w:kern w:val="21"/>
          <w:sz w:val="32"/>
          <w:szCs w:val="32"/>
          <w:u w:val="none"/>
        </w:rPr>
        <w:t>.马工程专项</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计划立项25项左右，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w:t>
      </w:r>
      <w:r>
        <w:rPr>
          <w:rFonts w:hint="default" w:ascii="Times New Roman" w:hAnsi="Times New Roman" w:eastAsia="仿宋_GB2312" w:cs="Times New Roman"/>
          <w:b w:val="0"/>
          <w:bCs w:val="0"/>
          <w:color w:val="auto"/>
          <w:spacing w:val="0"/>
          <w:w w:val="100"/>
          <w:kern w:val="21"/>
          <w:sz w:val="32"/>
          <w:szCs w:val="32"/>
          <w:u w:val="none"/>
        </w:rPr>
        <w:t>2万元；</w:t>
      </w:r>
    </w:p>
    <w:p w14:paraId="3D873C3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rPr>
      </w:pPr>
      <w:r>
        <w:rPr>
          <w:rFonts w:hint="default" w:ascii="Times New Roman" w:hAnsi="Times New Roman" w:eastAsia="仿宋_GB2312" w:cs="Times New Roman"/>
          <w:b w:val="0"/>
          <w:bCs w:val="0"/>
          <w:color w:val="auto"/>
          <w:spacing w:val="0"/>
          <w:w w:val="100"/>
          <w:kern w:val="21"/>
          <w:sz w:val="32"/>
          <w:szCs w:val="32"/>
          <w:u w:val="none"/>
          <w:lang w:val="en-US" w:eastAsia="zh-CN"/>
        </w:rPr>
        <w:t>7</w:t>
      </w:r>
      <w:r>
        <w:rPr>
          <w:rFonts w:hint="default" w:ascii="Times New Roman" w:hAnsi="Times New Roman" w:eastAsia="仿宋_GB2312" w:cs="Times New Roman"/>
          <w:b w:val="0"/>
          <w:bCs w:val="0"/>
          <w:color w:val="auto"/>
          <w:spacing w:val="0"/>
          <w:w w:val="100"/>
          <w:kern w:val="21"/>
          <w:sz w:val="32"/>
          <w:szCs w:val="32"/>
          <w:u w:val="none"/>
        </w:rPr>
        <w:t>.思政研究专项</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计划立项25项左右，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w:t>
      </w:r>
      <w:r>
        <w:rPr>
          <w:rFonts w:hint="default" w:ascii="Times New Roman" w:hAnsi="Times New Roman" w:eastAsia="仿宋_GB2312" w:cs="Times New Roman"/>
          <w:b w:val="0"/>
          <w:bCs w:val="0"/>
          <w:color w:val="auto"/>
          <w:spacing w:val="0"/>
          <w:w w:val="100"/>
          <w:kern w:val="21"/>
          <w:sz w:val="32"/>
          <w:szCs w:val="32"/>
          <w:u w:val="none"/>
        </w:rPr>
        <w:t>2万元；</w:t>
      </w:r>
    </w:p>
    <w:p w14:paraId="1759313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u w:val="none"/>
          <w:lang w:eastAsia="zh-CN"/>
        </w:rPr>
      </w:pPr>
      <w:r>
        <w:rPr>
          <w:rFonts w:hint="default" w:ascii="Times New Roman" w:hAnsi="Times New Roman" w:eastAsia="仿宋_GB2312" w:cs="Times New Roman"/>
          <w:b w:val="0"/>
          <w:bCs w:val="0"/>
          <w:color w:val="auto"/>
          <w:spacing w:val="0"/>
          <w:w w:val="100"/>
          <w:kern w:val="21"/>
          <w:sz w:val="32"/>
          <w:szCs w:val="32"/>
          <w:u w:val="none"/>
          <w:lang w:val="en-US" w:eastAsia="zh-CN"/>
        </w:rPr>
        <w:t>8</w:t>
      </w:r>
      <w:r>
        <w:rPr>
          <w:rFonts w:hint="default" w:ascii="Times New Roman" w:hAnsi="Times New Roman" w:eastAsia="仿宋_GB2312" w:cs="Times New Roman"/>
          <w:b w:val="0"/>
          <w:bCs w:val="0"/>
          <w:color w:val="auto"/>
          <w:spacing w:val="0"/>
          <w:w w:val="100"/>
          <w:kern w:val="21"/>
          <w:sz w:val="32"/>
          <w:szCs w:val="32"/>
          <w:u w:val="none"/>
        </w:rPr>
        <w:t>.网络文化研究专项</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计划立项8项左右，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w:t>
      </w:r>
      <w:r>
        <w:rPr>
          <w:rFonts w:hint="default" w:ascii="Times New Roman" w:hAnsi="Times New Roman" w:eastAsia="仿宋_GB2312" w:cs="Times New Roman"/>
          <w:b w:val="0"/>
          <w:bCs w:val="0"/>
          <w:color w:val="auto"/>
          <w:spacing w:val="0"/>
          <w:w w:val="100"/>
          <w:kern w:val="21"/>
          <w:sz w:val="32"/>
          <w:szCs w:val="32"/>
          <w:u w:val="none"/>
        </w:rPr>
        <w:t>2万元</w:t>
      </w:r>
      <w:r>
        <w:rPr>
          <w:rFonts w:hint="default" w:ascii="Times New Roman" w:hAnsi="Times New Roman" w:eastAsia="仿宋_GB2312" w:cs="Times New Roman"/>
          <w:b w:val="0"/>
          <w:bCs w:val="0"/>
          <w:color w:val="auto"/>
          <w:spacing w:val="0"/>
          <w:w w:val="100"/>
          <w:kern w:val="21"/>
          <w:sz w:val="32"/>
          <w:szCs w:val="32"/>
          <w:u w:val="none"/>
          <w:lang w:eastAsia="zh-CN"/>
        </w:rPr>
        <w:t>；</w:t>
      </w:r>
    </w:p>
    <w:p w14:paraId="4FE8230E">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cs="Times New Roman"/>
          <w:color w:val="auto"/>
          <w:lang w:eastAsia="zh-CN"/>
        </w:rPr>
      </w:pPr>
      <w:r>
        <w:rPr>
          <w:rFonts w:hint="default" w:ascii="Times New Roman" w:hAnsi="Times New Roman" w:eastAsia="仿宋_GB2312" w:cs="Times New Roman"/>
          <w:b w:val="0"/>
          <w:bCs w:val="0"/>
          <w:color w:val="auto"/>
          <w:spacing w:val="0"/>
          <w:w w:val="100"/>
          <w:kern w:val="21"/>
          <w:sz w:val="32"/>
          <w:szCs w:val="32"/>
          <w:u w:val="none"/>
          <w:lang w:val="en-US" w:eastAsia="zh-CN" w:bidi="ar-SA"/>
        </w:rPr>
        <w:t>9.吉林历史文化研究专项</w:t>
      </w:r>
      <w:r>
        <w:rPr>
          <w:rFonts w:hint="default" w:ascii="Times New Roman" w:hAnsi="Times New Roman" w:eastAsia="仿宋_GB2312" w:cs="Times New Roman"/>
          <w:b w:val="0"/>
          <w:bCs w:val="0"/>
          <w:color w:val="auto"/>
          <w:spacing w:val="0"/>
          <w:w w:val="100"/>
          <w:kern w:val="21"/>
          <w:sz w:val="32"/>
          <w:szCs w:val="32"/>
          <w:u w:val="none"/>
          <w:lang w:val="en-US" w:eastAsia="zh-CN"/>
        </w:rPr>
        <w:t>计划立项15项左右，其中：重点项目计划立项5项左右，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研究经费5</w:t>
      </w:r>
      <w:r>
        <w:rPr>
          <w:rFonts w:hint="default" w:ascii="Times New Roman" w:hAnsi="Times New Roman" w:eastAsia="仿宋_GB2312" w:cs="Times New Roman"/>
          <w:b w:val="0"/>
          <w:bCs w:val="0"/>
          <w:color w:val="auto"/>
          <w:spacing w:val="0"/>
          <w:w w:val="100"/>
          <w:kern w:val="21"/>
          <w:sz w:val="32"/>
          <w:szCs w:val="32"/>
          <w:u w:val="none"/>
        </w:rPr>
        <w:t>万元</w:t>
      </w:r>
      <w:r>
        <w:rPr>
          <w:rFonts w:hint="default" w:ascii="Times New Roman" w:hAnsi="Times New Roman" w:eastAsia="仿宋_GB2312" w:cs="Times New Roman"/>
          <w:b w:val="0"/>
          <w:bCs w:val="0"/>
          <w:color w:val="auto"/>
          <w:spacing w:val="0"/>
          <w:w w:val="100"/>
          <w:kern w:val="21"/>
          <w:sz w:val="32"/>
          <w:szCs w:val="32"/>
          <w:u w:val="none"/>
          <w:lang w:eastAsia="zh-CN"/>
        </w:rPr>
        <w:t>；</w:t>
      </w:r>
      <w:r>
        <w:rPr>
          <w:rFonts w:hint="default" w:ascii="Times New Roman" w:hAnsi="Times New Roman" w:eastAsia="仿宋_GB2312" w:cs="Times New Roman"/>
          <w:b w:val="0"/>
          <w:bCs w:val="0"/>
          <w:color w:val="auto"/>
          <w:spacing w:val="0"/>
          <w:w w:val="100"/>
          <w:kern w:val="21"/>
          <w:sz w:val="32"/>
          <w:szCs w:val="32"/>
          <w:u w:val="none"/>
          <w:lang w:val="en-US" w:eastAsia="zh-CN"/>
        </w:rPr>
        <w:t>一般项目计划立项10项左右，</w:t>
      </w:r>
      <w:r>
        <w:rPr>
          <w:rFonts w:hint="default" w:ascii="Times New Roman" w:hAnsi="Times New Roman" w:eastAsia="仿宋_GB2312" w:cs="Times New Roman"/>
          <w:b w:val="0"/>
          <w:bCs w:val="0"/>
          <w:color w:val="auto"/>
          <w:spacing w:val="0"/>
          <w:w w:val="100"/>
          <w:kern w:val="21"/>
          <w:sz w:val="32"/>
          <w:szCs w:val="32"/>
          <w:u w:val="none"/>
        </w:rPr>
        <w:t>每项资助</w:t>
      </w:r>
      <w:r>
        <w:rPr>
          <w:rFonts w:hint="default" w:ascii="Times New Roman" w:hAnsi="Times New Roman" w:eastAsia="仿宋_GB2312" w:cs="Times New Roman"/>
          <w:b w:val="0"/>
          <w:bCs w:val="0"/>
          <w:color w:val="auto"/>
          <w:spacing w:val="0"/>
          <w:w w:val="100"/>
          <w:kern w:val="21"/>
          <w:sz w:val="32"/>
          <w:szCs w:val="32"/>
          <w:u w:val="none"/>
          <w:lang w:val="en-US" w:eastAsia="zh-CN"/>
        </w:rPr>
        <w:t>研究经费</w:t>
      </w:r>
      <w:r>
        <w:rPr>
          <w:rFonts w:hint="default" w:ascii="Times New Roman" w:hAnsi="Times New Roman" w:eastAsia="仿宋_GB2312" w:cs="Times New Roman"/>
          <w:b w:val="0"/>
          <w:bCs w:val="0"/>
          <w:color w:val="auto"/>
          <w:spacing w:val="0"/>
          <w:w w:val="100"/>
          <w:kern w:val="21"/>
          <w:sz w:val="32"/>
          <w:szCs w:val="32"/>
          <w:u w:val="none"/>
        </w:rPr>
        <w:t>2万元</w:t>
      </w:r>
      <w:r>
        <w:rPr>
          <w:rFonts w:hint="default" w:ascii="Times New Roman" w:hAnsi="Times New Roman" w:eastAsia="仿宋_GB2312" w:cs="Times New Roman"/>
          <w:b w:val="0"/>
          <w:bCs w:val="0"/>
          <w:color w:val="auto"/>
          <w:spacing w:val="0"/>
          <w:w w:val="100"/>
          <w:kern w:val="21"/>
          <w:sz w:val="32"/>
          <w:szCs w:val="32"/>
          <w:u w:val="none"/>
          <w:lang w:eastAsia="zh-CN"/>
        </w:rPr>
        <w:t>。</w:t>
      </w:r>
    </w:p>
    <w:p w14:paraId="38221E2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rPr>
      </w:pPr>
      <w:r>
        <w:rPr>
          <w:rFonts w:hint="default" w:ascii="Times New Roman" w:hAnsi="Times New Roman" w:eastAsia="黑体" w:cs="Times New Roman"/>
          <w:b w:val="0"/>
          <w:bCs w:val="0"/>
          <w:color w:val="auto"/>
          <w:spacing w:val="0"/>
          <w:w w:val="100"/>
          <w:kern w:val="21"/>
          <w:sz w:val="32"/>
          <w:szCs w:val="32"/>
          <w:lang w:val="en-US" w:eastAsia="zh-CN"/>
        </w:rPr>
        <w:t>七</w:t>
      </w:r>
      <w:r>
        <w:rPr>
          <w:rFonts w:hint="default" w:ascii="Times New Roman" w:hAnsi="Times New Roman" w:eastAsia="黑体" w:cs="Times New Roman"/>
          <w:b w:val="0"/>
          <w:bCs w:val="0"/>
          <w:color w:val="auto"/>
          <w:spacing w:val="0"/>
          <w:w w:val="100"/>
          <w:kern w:val="21"/>
          <w:sz w:val="32"/>
          <w:szCs w:val="32"/>
        </w:rPr>
        <w:t>、申报</w:t>
      </w:r>
      <w:r>
        <w:rPr>
          <w:rFonts w:hint="default" w:ascii="Times New Roman" w:hAnsi="Times New Roman" w:eastAsia="黑体" w:cs="Times New Roman"/>
          <w:b w:val="0"/>
          <w:bCs w:val="0"/>
          <w:color w:val="auto"/>
          <w:spacing w:val="0"/>
          <w:w w:val="100"/>
          <w:kern w:val="21"/>
          <w:sz w:val="32"/>
          <w:szCs w:val="32"/>
          <w:lang w:val="en-US" w:eastAsia="zh-CN"/>
        </w:rPr>
        <w:t>工作</w:t>
      </w:r>
      <w:r>
        <w:rPr>
          <w:rFonts w:hint="default" w:ascii="Times New Roman" w:hAnsi="Times New Roman" w:eastAsia="黑体" w:cs="Times New Roman"/>
          <w:b w:val="0"/>
          <w:bCs w:val="0"/>
          <w:color w:val="auto"/>
          <w:spacing w:val="0"/>
          <w:w w:val="100"/>
          <w:kern w:val="21"/>
          <w:sz w:val="32"/>
          <w:szCs w:val="32"/>
        </w:rPr>
        <w:t>要求</w:t>
      </w:r>
    </w:p>
    <w:p w14:paraId="57A67302">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lang w:val="en-US" w:eastAsia="zh-CN"/>
        </w:rPr>
        <w:t>1.</w:t>
      </w:r>
      <w:r>
        <w:rPr>
          <w:rFonts w:hint="default" w:ascii="Times New Roman" w:hAnsi="Times New Roman" w:eastAsia="仿宋_GB2312" w:cs="Times New Roman"/>
          <w:b w:val="0"/>
          <w:bCs w:val="0"/>
          <w:color w:val="auto"/>
          <w:spacing w:val="0"/>
          <w:w w:val="100"/>
          <w:kern w:val="21"/>
          <w:sz w:val="32"/>
          <w:szCs w:val="32"/>
        </w:rPr>
        <w:t>按照《关于进一步弘扬科学家精神 加强作风和学风建设的意见》</w:t>
      </w:r>
      <w:r>
        <w:rPr>
          <w:rFonts w:hint="default" w:ascii="Times New Roman" w:hAnsi="Times New Roman" w:eastAsia="仿宋_GB2312" w:cs="Times New Roman"/>
          <w:b w:val="0"/>
          <w:bCs w:val="0"/>
          <w:color w:val="auto"/>
          <w:spacing w:val="0"/>
          <w:w w:val="100"/>
          <w:kern w:val="21"/>
          <w:sz w:val="32"/>
          <w:szCs w:val="32"/>
          <w:lang w:val="en-US" w:eastAsia="zh-CN"/>
        </w:rPr>
        <w:t>等</w:t>
      </w:r>
      <w:r>
        <w:rPr>
          <w:rFonts w:hint="default" w:ascii="Times New Roman" w:hAnsi="Times New Roman" w:eastAsia="仿宋_GB2312" w:cs="Times New Roman"/>
          <w:b w:val="0"/>
          <w:bCs w:val="0"/>
          <w:color w:val="auto"/>
          <w:spacing w:val="0"/>
          <w:w w:val="100"/>
          <w:kern w:val="21"/>
          <w:sz w:val="32"/>
          <w:szCs w:val="32"/>
        </w:rPr>
        <w:t>有关</w:t>
      </w:r>
      <w:r>
        <w:rPr>
          <w:rFonts w:hint="default" w:ascii="Times New Roman" w:hAnsi="Times New Roman" w:eastAsia="仿宋_GB2312" w:cs="Times New Roman"/>
          <w:b w:val="0"/>
          <w:bCs w:val="0"/>
          <w:color w:val="auto"/>
          <w:spacing w:val="0"/>
          <w:w w:val="100"/>
          <w:kern w:val="21"/>
          <w:sz w:val="32"/>
          <w:szCs w:val="32"/>
          <w:lang w:val="en-US" w:eastAsia="zh-CN"/>
        </w:rPr>
        <w:t>文件</w:t>
      </w:r>
      <w:r>
        <w:rPr>
          <w:rFonts w:hint="default" w:ascii="Times New Roman" w:hAnsi="Times New Roman" w:eastAsia="仿宋_GB2312" w:cs="Times New Roman"/>
          <w:b w:val="0"/>
          <w:bCs w:val="0"/>
          <w:color w:val="auto"/>
          <w:spacing w:val="0"/>
          <w:w w:val="100"/>
          <w:kern w:val="21"/>
          <w:sz w:val="32"/>
          <w:szCs w:val="32"/>
        </w:rPr>
        <w:t>精神，为避免一题多报、交叉申报和重复立项，确保申报人有足够的时间和精力从事课题研究，202</w:t>
      </w:r>
      <w:r>
        <w:rPr>
          <w:rFonts w:hint="default" w:ascii="Times New Roman" w:hAnsi="Times New Roman" w:eastAsia="仿宋_GB2312" w:cs="Times New Roman"/>
          <w:b w:val="0"/>
          <w:bCs w:val="0"/>
          <w:color w:val="auto"/>
          <w:spacing w:val="0"/>
          <w:w w:val="100"/>
          <w:kern w:val="21"/>
          <w:sz w:val="32"/>
          <w:szCs w:val="32"/>
          <w:lang w:val="en-US" w:eastAsia="zh-CN"/>
        </w:rPr>
        <w:t>5</w:t>
      </w:r>
      <w:r>
        <w:rPr>
          <w:rFonts w:hint="default" w:ascii="Times New Roman" w:hAnsi="Times New Roman" w:eastAsia="仿宋_GB2312" w:cs="Times New Roman"/>
          <w:b w:val="0"/>
          <w:bCs w:val="0"/>
          <w:color w:val="auto"/>
          <w:spacing w:val="0"/>
          <w:w w:val="100"/>
          <w:kern w:val="21"/>
          <w:sz w:val="32"/>
          <w:szCs w:val="32"/>
        </w:rPr>
        <w:t>年</w:t>
      </w:r>
      <w:r>
        <w:rPr>
          <w:rFonts w:hint="default" w:ascii="Times New Roman" w:hAnsi="Times New Roman" w:eastAsia="仿宋_GB2312" w:cs="Times New Roman"/>
          <w:b w:val="0"/>
          <w:bCs w:val="0"/>
          <w:color w:val="auto"/>
          <w:spacing w:val="0"/>
          <w:w w:val="100"/>
          <w:kern w:val="21"/>
          <w:sz w:val="32"/>
          <w:szCs w:val="32"/>
          <w:lang w:val="en-US" w:eastAsia="zh-CN"/>
        </w:rPr>
        <w:t>吉林省</w:t>
      </w:r>
      <w:r>
        <w:rPr>
          <w:rFonts w:hint="default" w:ascii="Times New Roman" w:hAnsi="Times New Roman" w:eastAsia="仿宋_GB2312" w:cs="Times New Roman"/>
          <w:b w:val="0"/>
          <w:bCs w:val="0"/>
          <w:color w:val="auto"/>
          <w:spacing w:val="0"/>
          <w:w w:val="100"/>
          <w:kern w:val="21"/>
          <w:sz w:val="32"/>
          <w:szCs w:val="32"/>
        </w:rPr>
        <w:t>社会科学基金项目申报作如下限定：</w:t>
      </w:r>
    </w:p>
    <w:p w14:paraId="193BBCC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eastAsia="zh-CN"/>
        </w:rPr>
      </w:pPr>
      <w:r>
        <w:rPr>
          <w:rFonts w:hint="default" w:ascii="Times New Roman" w:hAnsi="Times New Roman" w:eastAsia="仿宋_GB2312" w:cs="Times New Roman"/>
          <w:b w:val="0"/>
          <w:bCs w:val="0"/>
          <w:color w:val="auto"/>
          <w:spacing w:val="0"/>
          <w:w w:val="100"/>
          <w:kern w:val="21"/>
          <w:sz w:val="32"/>
          <w:szCs w:val="32"/>
        </w:rPr>
        <w:t>（1）申报人</w:t>
      </w:r>
      <w:r>
        <w:rPr>
          <w:rFonts w:hint="default" w:ascii="Times New Roman" w:hAnsi="Times New Roman" w:eastAsia="仿宋_GB2312" w:cs="Times New Roman"/>
          <w:b w:val="0"/>
          <w:bCs w:val="0"/>
          <w:color w:val="auto"/>
          <w:spacing w:val="0"/>
          <w:w w:val="100"/>
          <w:kern w:val="21"/>
          <w:sz w:val="32"/>
          <w:szCs w:val="32"/>
          <w:lang w:val="en-US" w:eastAsia="zh-CN"/>
        </w:rPr>
        <w:t>可以</w:t>
      </w:r>
      <w:r>
        <w:rPr>
          <w:rFonts w:hint="default" w:ascii="Times New Roman" w:hAnsi="Times New Roman" w:eastAsia="仿宋_GB2312" w:cs="Times New Roman"/>
          <w:b w:val="0"/>
          <w:bCs w:val="0"/>
          <w:color w:val="auto"/>
          <w:spacing w:val="0"/>
          <w:w w:val="100"/>
          <w:kern w:val="21"/>
          <w:sz w:val="32"/>
          <w:szCs w:val="32"/>
        </w:rPr>
        <w:t>在</w:t>
      </w:r>
      <w:r>
        <w:rPr>
          <w:rFonts w:hint="default" w:ascii="Times New Roman" w:hAnsi="Times New Roman" w:eastAsia="仿宋_GB2312" w:cs="Times New Roman"/>
          <w:b w:val="0"/>
          <w:bCs w:val="0"/>
          <w:color w:val="auto"/>
          <w:spacing w:val="0"/>
          <w:w w:val="100"/>
          <w:kern w:val="21"/>
          <w:sz w:val="32"/>
          <w:szCs w:val="32"/>
          <w:lang w:val="en-US" w:eastAsia="zh-CN"/>
        </w:rPr>
        <w:t>符合条件的吉林</w:t>
      </w:r>
      <w:r>
        <w:rPr>
          <w:rFonts w:hint="default" w:ascii="Times New Roman" w:hAnsi="Times New Roman" w:eastAsia="仿宋_GB2312" w:cs="Times New Roman"/>
          <w:b w:val="0"/>
          <w:bCs w:val="0"/>
          <w:color w:val="auto"/>
          <w:spacing w:val="0"/>
          <w:w w:val="100"/>
          <w:kern w:val="21"/>
          <w:sz w:val="32"/>
          <w:szCs w:val="32"/>
        </w:rPr>
        <w:t>省社会科学基金</w:t>
      </w:r>
      <w:r>
        <w:rPr>
          <w:rFonts w:hint="default" w:ascii="Times New Roman" w:hAnsi="Times New Roman" w:eastAsia="仿宋_GB2312" w:cs="Times New Roman"/>
          <w:b w:val="0"/>
          <w:bCs w:val="0"/>
          <w:color w:val="auto"/>
          <w:spacing w:val="0"/>
          <w:w w:val="100"/>
          <w:kern w:val="21"/>
          <w:sz w:val="32"/>
          <w:szCs w:val="32"/>
          <w:lang w:eastAsia="zh-CN"/>
        </w:rPr>
        <w:t>不同</w:t>
      </w:r>
      <w:r>
        <w:rPr>
          <w:rFonts w:hint="default" w:ascii="Times New Roman" w:hAnsi="Times New Roman" w:eastAsia="仿宋_GB2312" w:cs="Times New Roman"/>
          <w:b w:val="0"/>
          <w:bCs w:val="0"/>
          <w:color w:val="auto"/>
          <w:spacing w:val="0"/>
          <w:w w:val="100"/>
          <w:kern w:val="21"/>
          <w:sz w:val="32"/>
          <w:szCs w:val="32"/>
        </w:rPr>
        <w:t>项目类别中选择</w:t>
      </w:r>
      <w:r>
        <w:rPr>
          <w:rFonts w:hint="default" w:ascii="Times New Roman" w:hAnsi="Times New Roman" w:eastAsia="仿宋_GB2312" w:cs="Times New Roman"/>
          <w:b w:val="0"/>
          <w:bCs w:val="0"/>
          <w:color w:val="auto"/>
          <w:spacing w:val="0"/>
          <w:w w:val="100"/>
          <w:kern w:val="21"/>
          <w:sz w:val="32"/>
          <w:szCs w:val="32"/>
          <w:lang w:val="en-US" w:eastAsia="zh-CN"/>
        </w:rPr>
        <w:t>不超过2个</w:t>
      </w:r>
      <w:r>
        <w:rPr>
          <w:rFonts w:hint="default" w:ascii="Times New Roman" w:hAnsi="Times New Roman" w:eastAsia="仿宋_GB2312" w:cs="Times New Roman"/>
          <w:b w:val="0"/>
          <w:bCs w:val="0"/>
          <w:color w:val="auto"/>
          <w:spacing w:val="0"/>
          <w:w w:val="100"/>
          <w:kern w:val="21"/>
          <w:sz w:val="32"/>
          <w:szCs w:val="32"/>
        </w:rPr>
        <w:t>选题进行申报</w:t>
      </w:r>
      <w:r>
        <w:rPr>
          <w:rFonts w:hint="default"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lang w:val="en-US" w:eastAsia="zh-CN"/>
        </w:rPr>
        <w:t>每个项目类别限报1个</w:t>
      </w:r>
      <w:r>
        <w:rPr>
          <w:rFonts w:hint="default" w:ascii="Times New Roman" w:hAnsi="Times New Roman" w:eastAsia="仿宋_GB2312" w:cs="Times New Roman"/>
          <w:b w:val="0"/>
          <w:bCs w:val="0"/>
          <w:color w:val="auto"/>
          <w:spacing w:val="0"/>
          <w:w w:val="100"/>
          <w:kern w:val="21"/>
          <w:sz w:val="32"/>
          <w:szCs w:val="32"/>
        </w:rPr>
        <w:t>选题</w:t>
      </w:r>
      <w:r>
        <w:rPr>
          <w:rFonts w:hint="default" w:ascii="Times New Roman" w:hAnsi="Times New Roman" w:eastAsia="仿宋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rPr>
        <w:t>同一选题不得重复申报</w:t>
      </w:r>
      <w:r>
        <w:rPr>
          <w:rFonts w:hint="default"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lang w:val="en-US" w:eastAsia="zh-CN"/>
        </w:rPr>
        <w:t>但只能立项1项，</w:t>
      </w:r>
      <w:r>
        <w:rPr>
          <w:rFonts w:hint="default" w:ascii="Times New Roman" w:hAnsi="Times New Roman" w:eastAsia="仿宋_GB2312" w:cs="Times New Roman"/>
          <w:b w:val="0"/>
          <w:bCs w:val="0"/>
          <w:color w:val="auto"/>
          <w:spacing w:val="0"/>
          <w:w w:val="100"/>
          <w:kern w:val="21"/>
          <w:sz w:val="32"/>
          <w:szCs w:val="32"/>
        </w:rPr>
        <w:t>不得重复</w:t>
      </w:r>
      <w:r>
        <w:rPr>
          <w:rFonts w:hint="default" w:ascii="Times New Roman" w:hAnsi="Times New Roman" w:eastAsia="仿宋_GB2312" w:cs="Times New Roman"/>
          <w:b w:val="0"/>
          <w:bCs w:val="0"/>
          <w:color w:val="auto"/>
          <w:spacing w:val="0"/>
          <w:w w:val="100"/>
          <w:kern w:val="21"/>
          <w:sz w:val="32"/>
          <w:szCs w:val="32"/>
          <w:lang w:val="en-US" w:eastAsia="zh-CN"/>
        </w:rPr>
        <w:t>立项</w:t>
      </w:r>
      <w:r>
        <w:rPr>
          <w:rFonts w:hint="default" w:ascii="Times New Roman" w:hAnsi="Times New Roman" w:eastAsia="仿宋_GB2312" w:cs="Times New Roman"/>
          <w:b w:val="0"/>
          <w:bCs w:val="0"/>
          <w:color w:val="auto"/>
          <w:spacing w:val="0"/>
          <w:w w:val="100"/>
          <w:kern w:val="21"/>
          <w:sz w:val="32"/>
          <w:szCs w:val="32"/>
          <w:lang w:eastAsia="zh-CN"/>
        </w:rPr>
        <w:t>；</w:t>
      </w:r>
    </w:p>
    <w:p w14:paraId="46B1144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rPr>
        <w:t>（</w:t>
      </w:r>
      <w:r>
        <w:rPr>
          <w:rFonts w:hint="default" w:ascii="Times New Roman" w:hAnsi="Times New Roman" w:eastAsia="仿宋_GB2312" w:cs="Times New Roman"/>
          <w:b w:val="0"/>
          <w:bCs w:val="0"/>
          <w:color w:val="auto"/>
          <w:spacing w:val="0"/>
          <w:w w:val="100"/>
          <w:kern w:val="21"/>
          <w:sz w:val="32"/>
          <w:szCs w:val="32"/>
          <w:lang w:val="en-US" w:eastAsia="zh-CN"/>
        </w:rPr>
        <w:t>2</w:t>
      </w:r>
      <w:r>
        <w:rPr>
          <w:rFonts w:hint="default" w:ascii="Times New Roman" w:hAnsi="Times New Roman" w:eastAsia="仿宋_GB2312" w:cs="Times New Roman"/>
          <w:b w:val="0"/>
          <w:bCs w:val="0"/>
          <w:color w:val="auto"/>
          <w:spacing w:val="0"/>
          <w:w w:val="100"/>
          <w:kern w:val="21"/>
          <w:sz w:val="32"/>
          <w:szCs w:val="32"/>
        </w:rPr>
        <w:t>）正在承担国家社会科学基金项目的负责人</w:t>
      </w:r>
      <w:r>
        <w:rPr>
          <w:rFonts w:hint="default" w:ascii="Times New Roman" w:hAnsi="Times New Roman" w:eastAsia="仿宋_GB2312" w:cs="Times New Roman"/>
          <w:b w:val="0"/>
          <w:bCs w:val="0"/>
          <w:color w:val="auto"/>
          <w:spacing w:val="0"/>
          <w:w w:val="100"/>
          <w:kern w:val="21"/>
          <w:sz w:val="32"/>
          <w:szCs w:val="32"/>
          <w:lang w:eastAsia="zh-CN"/>
        </w:rPr>
        <w:t>和</w:t>
      </w:r>
      <w:r>
        <w:rPr>
          <w:rFonts w:hint="default" w:ascii="Times New Roman" w:hAnsi="Times New Roman" w:eastAsia="仿宋_GB2312" w:cs="Times New Roman"/>
          <w:b w:val="0"/>
          <w:bCs w:val="0"/>
          <w:color w:val="auto"/>
          <w:spacing w:val="0"/>
          <w:w w:val="100"/>
          <w:kern w:val="21"/>
          <w:sz w:val="32"/>
          <w:szCs w:val="32"/>
          <w:lang w:val="en-US" w:eastAsia="zh-CN"/>
        </w:rPr>
        <w:t>在申报截止日期前完成主体研究任务、达到结项标准的吉林省社会科学基金项目</w:t>
      </w:r>
      <w:r>
        <w:rPr>
          <w:rFonts w:hint="default" w:ascii="Times New Roman" w:hAnsi="Times New Roman" w:eastAsia="仿宋_GB2312" w:cs="Times New Roman"/>
          <w:b w:val="0"/>
          <w:bCs w:val="0"/>
          <w:color w:val="auto"/>
          <w:spacing w:val="0"/>
          <w:w w:val="100"/>
          <w:kern w:val="21"/>
          <w:sz w:val="32"/>
          <w:szCs w:val="32"/>
        </w:rPr>
        <w:t>负责人</w:t>
      </w:r>
      <w:r>
        <w:rPr>
          <w:rFonts w:hint="default" w:ascii="Times New Roman" w:hAnsi="Times New Roman" w:eastAsia="仿宋_GB2312" w:cs="Times New Roman"/>
          <w:b w:val="0"/>
          <w:bCs w:val="0"/>
          <w:color w:val="auto"/>
          <w:spacing w:val="0"/>
          <w:w w:val="100"/>
          <w:kern w:val="21"/>
          <w:sz w:val="32"/>
          <w:szCs w:val="32"/>
          <w:lang w:val="en-US" w:eastAsia="zh-CN"/>
        </w:rPr>
        <w:t>，可以</w:t>
      </w:r>
      <w:r>
        <w:rPr>
          <w:rFonts w:hint="default" w:ascii="Times New Roman" w:hAnsi="Times New Roman" w:eastAsia="仿宋_GB2312" w:cs="Times New Roman"/>
          <w:b w:val="0"/>
          <w:bCs w:val="0"/>
          <w:color w:val="auto"/>
          <w:spacing w:val="0"/>
          <w:w w:val="100"/>
          <w:kern w:val="21"/>
          <w:sz w:val="32"/>
          <w:szCs w:val="32"/>
        </w:rPr>
        <w:t>在</w:t>
      </w:r>
      <w:r>
        <w:rPr>
          <w:rFonts w:hint="default" w:ascii="Times New Roman" w:hAnsi="Times New Roman" w:eastAsia="仿宋_GB2312" w:cs="Times New Roman"/>
          <w:b w:val="0"/>
          <w:bCs w:val="0"/>
          <w:color w:val="auto"/>
          <w:spacing w:val="0"/>
          <w:w w:val="100"/>
          <w:kern w:val="21"/>
          <w:sz w:val="32"/>
          <w:szCs w:val="32"/>
          <w:lang w:val="en-US" w:eastAsia="zh-CN"/>
        </w:rPr>
        <w:t>符合条件的吉林</w:t>
      </w:r>
      <w:r>
        <w:rPr>
          <w:rFonts w:hint="default" w:ascii="Times New Roman" w:hAnsi="Times New Roman" w:eastAsia="仿宋_GB2312" w:cs="Times New Roman"/>
          <w:b w:val="0"/>
          <w:bCs w:val="0"/>
          <w:color w:val="auto"/>
          <w:spacing w:val="0"/>
          <w:w w:val="100"/>
          <w:kern w:val="21"/>
          <w:sz w:val="32"/>
          <w:szCs w:val="32"/>
        </w:rPr>
        <w:t>省社会科学基金项目类别中选择</w:t>
      </w:r>
      <w:r>
        <w:rPr>
          <w:rFonts w:hint="default" w:ascii="Times New Roman" w:hAnsi="Times New Roman" w:eastAsia="仿宋_GB2312" w:cs="Times New Roman"/>
          <w:b w:val="0"/>
          <w:bCs w:val="0"/>
          <w:color w:val="auto"/>
          <w:spacing w:val="0"/>
          <w:w w:val="100"/>
          <w:kern w:val="21"/>
          <w:sz w:val="32"/>
          <w:szCs w:val="32"/>
          <w:lang w:val="en-US" w:eastAsia="zh-CN"/>
        </w:rPr>
        <w:t>1个</w:t>
      </w:r>
      <w:r>
        <w:rPr>
          <w:rFonts w:hint="default" w:ascii="Times New Roman" w:hAnsi="Times New Roman" w:eastAsia="仿宋_GB2312" w:cs="Times New Roman"/>
          <w:b w:val="0"/>
          <w:bCs w:val="0"/>
          <w:color w:val="auto"/>
          <w:spacing w:val="0"/>
          <w:w w:val="100"/>
          <w:kern w:val="21"/>
          <w:sz w:val="32"/>
          <w:szCs w:val="32"/>
        </w:rPr>
        <w:t>选题进行申报</w:t>
      </w:r>
      <w:r>
        <w:rPr>
          <w:rFonts w:hint="default" w:ascii="Times New Roman" w:hAnsi="Times New Roman" w:eastAsia="仿宋_GB2312" w:cs="Times New Roman"/>
          <w:b w:val="0"/>
          <w:bCs w:val="0"/>
          <w:color w:val="auto"/>
          <w:spacing w:val="0"/>
          <w:w w:val="100"/>
          <w:kern w:val="21"/>
          <w:sz w:val="32"/>
          <w:szCs w:val="32"/>
          <w:lang w:val="en-US" w:eastAsia="zh-CN"/>
        </w:rPr>
        <w:t>；</w:t>
      </w:r>
    </w:p>
    <w:p w14:paraId="02E5BE8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eastAsia="zh-CN"/>
        </w:rPr>
      </w:pPr>
      <w:r>
        <w:rPr>
          <w:rFonts w:hint="default" w:ascii="Times New Roman" w:hAnsi="Times New Roman" w:eastAsia="仿宋_GB2312" w:cs="Times New Roman"/>
          <w:b w:val="0"/>
          <w:bCs w:val="0"/>
          <w:color w:val="auto"/>
          <w:spacing w:val="0"/>
          <w:w w:val="100"/>
          <w:kern w:val="21"/>
          <w:sz w:val="32"/>
          <w:szCs w:val="32"/>
        </w:rPr>
        <w:t>（3）在研“省级科研专项”项目达到2项及以上的项目负责人，以及达到1项及以上的高等学校、科研机构和企业负责人，不得作为项目负责人申报</w:t>
      </w:r>
      <w:r>
        <w:rPr>
          <w:rFonts w:hint="default" w:ascii="Times New Roman" w:hAnsi="Times New Roman" w:eastAsia="仿宋_GB2312" w:cs="Times New Roman"/>
          <w:b w:val="0"/>
          <w:bCs w:val="0"/>
          <w:color w:val="auto"/>
          <w:spacing w:val="0"/>
          <w:w w:val="100"/>
          <w:kern w:val="21"/>
          <w:sz w:val="32"/>
          <w:szCs w:val="32"/>
          <w:lang w:eastAsia="zh-CN"/>
        </w:rPr>
        <w:t>吉林</w:t>
      </w:r>
      <w:r>
        <w:rPr>
          <w:rFonts w:hint="default" w:ascii="Times New Roman" w:hAnsi="Times New Roman" w:eastAsia="仿宋_GB2312" w:cs="Times New Roman"/>
          <w:b w:val="0"/>
          <w:bCs w:val="0"/>
          <w:color w:val="auto"/>
          <w:spacing w:val="0"/>
          <w:w w:val="100"/>
          <w:kern w:val="21"/>
          <w:sz w:val="32"/>
          <w:szCs w:val="32"/>
        </w:rPr>
        <w:t>省社会科学基金项目</w:t>
      </w:r>
      <w:r>
        <w:rPr>
          <w:rFonts w:hint="default"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lang w:val="en-US" w:eastAsia="zh-CN"/>
        </w:rPr>
        <w:t>课题组成员不限</w:t>
      </w:r>
      <w:r>
        <w:rPr>
          <w:rFonts w:hint="default" w:ascii="Times New Roman" w:hAnsi="Times New Roman" w:eastAsia="仿宋_GB2312" w:cs="Times New Roman"/>
          <w:b w:val="0"/>
          <w:bCs w:val="0"/>
          <w:color w:val="auto"/>
          <w:spacing w:val="0"/>
          <w:w w:val="100"/>
          <w:kern w:val="21"/>
          <w:sz w:val="32"/>
          <w:szCs w:val="32"/>
        </w:rPr>
        <w:t>。“省级科研专项”是指通过省级财政安排资金</w:t>
      </w:r>
      <w:r>
        <w:rPr>
          <w:rFonts w:hint="default" w:ascii="Times New Roman" w:hAnsi="Times New Roman" w:eastAsia="楷体_GB2312" w:cs="Times New Roman"/>
          <w:b w:val="0"/>
          <w:bCs w:val="0"/>
          <w:color w:val="auto"/>
          <w:spacing w:val="0"/>
          <w:w w:val="100"/>
          <w:kern w:val="21"/>
          <w:sz w:val="32"/>
          <w:szCs w:val="32"/>
        </w:rPr>
        <w:t>（含省级财政统筹使用中央财政资金安排）</w:t>
      </w:r>
      <w:r>
        <w:rPr>
          <w:rFonts w:hint="default" w:ascii="Times New Roman" w:hAnsi="Times New Roman" w:eastAsia="仿宋_GB2312" w:cs="Times New Roman"/>
          <w:b w:val="0"/>
          <w:bCs w:val="0"/>
          <w:color w:val="auto"/>
          <w:spacing w:val="0"/>
          <w:w w:val="100"/>
          <w:kern w:val="21"/>
          <w:sz w:val="32"/>
          <w:szCs w:val="32"/>
        </w:rPr>
        <w:t>的，由省直相关部门组织实施的各类省级科技（社科）计划</w:t>
      </w:r>
      <w:r>
        <w:rPr>
          <w:rFonts w:hint="default" w:ascii="Times New Roman" w:hAnsi="Times New Roman" w:eastAsia="楷体_GB2312" w:cs="Times New Roman"/>
          <w:b w:val="0"/>
          <w:bCs w:val="0"/>
          <w:color w:val="auto"/>
          <w:spacing w:val="0"/>
          <w:w w:val="100"/>
          <w:kern w:val="21"/>
          <w:sz w:val="32"/>
          <w:szCs w:val="32"/>
        </w:rPr>
        <w:t>（专项、基金等），</w:t>
      </w:r>
      <w:r>
        <w:rPr>
          <w:rFonts w:hint="default" w:ascii="Times New Roman" w:hAnsi="Times New Roman" w:eastAsia="仿宋_GB2312" w:cs="Times New Roman"/>
          <w:b w:val="0"/>
          <w:bCs w:val="0"/>
          <w:color w:val="auto"/>
          <w:spacing w:val="0"/>
          <w:w w:val="100"/>
          <w:kern w:val="21"/>
          <w:sz w:val="32"/>
          <w:szCs w:val="32"/>
        </w:rPr>
        <w:t>采取公开竞争方式择优立项并给予经费资助的科研项目，包括但不限于省教育厅组织实施的省高校科研规划专项、省社科院组织实施的省哲学社会科学智库基金</w:t>
      </w:r>
      <w:r>
        <w:rPr>
          <w:rFonts w:hint="default" w:ascii="Times New Roman" w:hAnsi="Times New Roman" w:eastAsia="仿宋_GB2312" w:cs="Times New Roman"/>
          <w:b w:val="0"/>
          <w:bCs w:val="0"/>
          <w:color w:val="auto"/>
          <w:spacing w:val="0"/>
          <w:w w:val="100"/>
          <w:kern w:val="21"/>
          <w:sz w:val="32"/>
          <w:szCs w:val="32"/>
          <w:lang w:eastAsia="zh-CN"/>
        </w:rPr>
        <w:t>项目</w:t>
      </w:r>
      <w:r>
        <w:rPr>
          <w:rFonts w:hint="default" w:ascii="Times New Roman" w:hAnsi="Times New Roman" w:eastAsia="仿宋_GB2312" w:cs="Times New Roman"/>
          <w:b w:val="0"/>
          <w:bCs w:val="0"/>
          <w:color w:val="auto"/>
          <w:spacing w:val="0"/>
          <w:w w:val="100"/>
          <w:kern w:val="21"/>
          <w:sz w:val="32"/>
          <w:szCs w:val="32"/>
        </w:rPr>
        <w:t>、省科协组织实施的省科技创新智库专项、省科技厅组织实施的省科技发展计划</w:t>
      </w:r>
      <w:r>
        <w:rPr>
          <w:rFonts w:hint="default" w:ascii="Times New Roman" w:hAnsi="Times New Roman" w:eastAsia="仿宋_GB2312" w:cs="Times New Roman"/>
          <w:b w:val="0"/>
          <w:bCs w:val="0"/>
          <w:color w:val="auto"/>
          <w:spacing w:val="0"/>
          <w:w w:val="100"/>
          <w:kern w:val="21"/>
          <w:sz w:val="32"/>
          <w:szCs w:val="32"/>
          <w:lang w:eastAsia="zh-CN"/>
        </w:rPr>
        <w:t>项目、省委宣传部组织</w:t>
      </w:r>
      <w:r>
        <w:rPr>
          <w:rFonts w:hint="default" w:ascii="Times New Roman" w:hAnsi="Times New Roman" w:eastAsia="仿宋_GB2312" w:cs="Times New Roman"/>
          <w:b w:val="0"/>
          <w:bCs w:val="0"/>
          <w:color w:val="auto"/>
          <w:spacing w:val="0"/>
          <w:w w:val="100"/>
          <w:kern w:val="21"/>
          <w:sz w:val="32"/>
          <w:szCs w:val="32"/>
        </w:rPr>
        <w:t>实施</w:t>
      </w:r>
      <w:r>
        <w:rPr>
          <w:rFonts w:hint="default" w:ascii="Times New Roman" w:hAnsi="Times New Roman" w:eastAsia="仿宋_GB2312" w:cs="Times New Roman"/>
          <w:b w:val="0"/>
          <w:bCs w:val="0"/>
          <w:color w:val="auto"/>
          <w:spacing w:val="0"/>
          <w:w w:val="100"/>
          <w:kern w:val="21"/>
          <w:sz w:val="32"/>
          <w:szCs w:val="32"/>
          <w:lang w:eastAsia="zh-CN"/>
        </w:rPr>
        <w:t>的</w:t>
      </w:r>
      <w:r>
        <w:rPr>
          <w:rFonts w:hint="default" w:ascii="Times New Roman" w:hAnsi="Times New Roman" w:eastAsia="仿宋_GB2312" w:cs="Times New Roman"/>
          <w:b w:val="0"/>
          <w:bCs w:val="0"/>
          <w:color w:val="auto"/>
          <w:spacing w:val="0"/>
          <w:w w:val="100"/>
          <w:kern w:val="21"/>
          <w:sz w:val="32"/>
          <w:szCs w:val="32"/>
        </w:rPr>
        <w:t>省社会科学基金</w:t>
      </w:r>
      <w:r>
        <w:rPr>
          <w:rFonts w:hint="default" w:ascii="Times New Roman" w:hAnsi="Times New Roman" w:eastAsia="仿宋_GB2312" w:cs="Times New Roman"/>
          <w:b w:val="0"/>
          <w:bCs w:val="0"/>
          <w:color w:val="auto"/>
          <w:spacing w:val="0"/>
          <w:w w:val="100"/>
          <w:kern w:val="21"/>
          <w:sz w:val="32"/>
          <w:szCs w:val="32"/>
          <w:lang w:eastAsia="zh-CN"/>
        </w:rPr>
        <w:t>项目</w:t>
      </w:r>
      <w:r>
        <w:rPr>
          <w:rFonts w:hint="default" w:ascii="Times New Roman" w:hAnsi="Times New Roman" w:eastAsia="仿宋_GB2312" w:cs="Times New Roman"/>
          <w:b w:val="0"/>
          <w:bCs w:val="0"/>
          <w:color w:val="auto"/>
          <w:spacing w:val="0"/>
          <w:w w:val="100"/>
          <w:kern w:val="21"/>
          <w:sz w:val="32"/>
          <w:szCs w:val="32"/>
        </w:rPr>
        <w:t>等</w:t>
      </w:r>
      <w:r>
        <w:rPr>
          <w:rFonts w:hint="default" w:ascii="Times New Roman" w:hAnsi="Times New Roman" w:eastAsia="仿宋_GB2312" w:cs="Times New Roman"/>
          <w:b w:val="0"/>
          <w:bCs w:val="0"/>
          <w:color w:val="auto"/>
          <w:spacing w:val="0"/>
          <w:w w:val="100"/>
          <w:kern w:val="21"/>
          <w:sz w:val="32"/>
          <w:szCs w:val="32"/>
          <w:lang w:eastAsia="zh-CN"/>
        </w:rPr>
        <w:t>；</w:t>
      </w:r>
    </w:p>
    <w:p w14:paraId="455997C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（4）已经</w:t>
      </w:r>
      <w:r>
        <w:rPr>
          <w:rFonts w:hint="default" w:ascii="Times New Roman" w:hAnsi="Times New Roman" w:eastAsia="仿宋_GB2312" w:cs="Times New Roman"/>
          <w:b w:val="0"/>
          <w:bCs w:val="0"/>
          <w:color w:val="auto"/>
          <w:spacing w:val="0"/>
          <w:w w:val="100"/>
          <w:kern w:val="21"/>
          <w:sz w:val="32"/>
          <w:szCs w:val="32"/>
          <w:lang w:val="en-US" w:eastAsia="zh-CN"/>
        </w:rPr>
        <w:t>获得</w:t>
      </w:r>
      <w:r>
        <w:rPr>
          <w:rFonts w:hint="default" w:ascii="Times New Roman" w:hAnsi="Times New Roman" w:eastAsia="仿宋_GB2312" w:cs="Times New Roman"/>
          <w:b w:val="0"/>
          <w:bCs w:val="0"/>
          <w:color w:val="auto"/>
          <w:spacing w:val="0"/>
          <w:w w:val="100"/>
          <w:kern w:val="21"/>
          <w:sz w:val="32"/>
          <w:szCs w:val="32"/>
        </w:rPr>
        <w:t>202</w:t>
      </w:r>
      <w:r>
        <w:rPr>
          <w:rFonts w:hint="default" w:ascii="Times New Roman" w:hAnsi="Times New Roman" w:eastAsia="仿宋_GB2312" w:cs="Times New Roman"/>
          <w:b w:val="0"/>
          <w:bCs w:val="0"/>
          <w:color w:val="auto"/>
          <w:spacing w:val="0"/>
          <w:w w:val="100"/>
          <w:kern w:val="21"/>
          <w:sz w:val="32"/>
          <w:szCs w:val="32"/>
          <w:lang w:val="en-US" w:eastAsia="zh-CN"/>
        </w:rPr>
        <w:t>5</w:t>
      </w:r>
      <w:r>
        <w:rPr>
          <w:rFonts w:hint="default" w:ascii="Times New Roman" w:hAnsi="Times New Roman" w:eastAsia="仿宋_GB2312" w:cs="Times New Roman"/>
          <w:b w:val="0"/>
          <w:bCs w:val="0"/>
          <w:color w:val="auto"/>
          <w:spacing w:val="0"/>
          <w:w w:val="100"/>
          <w:kern w:val="21"/>
          <w:sz w:val="32"/>
          <w:szCs w:val="32"/>
        </w:rPr>
        <w:t>年其他“省级科研专项”</w:t>
      </w:r>
      <w:r>
        <w:rPr>
          <w:rFonts w:hint="default" w:ascii="Times New Roman" w:hAnsi="Times New Roman" w:eastAsia="仿宋_GB2312" w:cs="Times New Roman"/>
          <w:b w:val="0"/>
          <w:bCs w:val="0"/>
          <w:color w:val="auto"/>
          <w:spacing w:val="0"/>
          <w:w w:val="100"/>
          <w:kern w:val="21"/>
          <w:sz w:val="32"/>
          <w:szCs w:val="32"/>
          <w:lang w:val="en-US" w:eastAsia="zh-CN"/>
        </w:rPr>
        <w:t>立项</w:t>
      </w:r>
      <w:r>
        <w:rPr>
          <w:rFonts w:hint="default" w:ascii="Times New Roman" w:hAnsi="Times New Roman" w:eastAsia="仿宋_GB2312" w:cs="Times New Roman"/>
          <w:b w:val="0"/>
          <w:bCs w:val="0"/>
          <w:color w:val="auto"/>
          <w:spacing w:val="0"/>
          <w:w w:val="100"/>
          <w:kern w:val="21"/>
          <w:sz w:val="32"/>
          <w:szCs w:val="32"/>
        </w:rPr>
        <w:t>的</w:t>
      </w:r>
      <w:r>
        <w:rPr>
          <w:rFonts w:hint="default" w:ascii="Times New Roman" w:hAnsi="Times New Roman" w:eastAsia="仿宋_GB2312" w:cs="Times New Roman"/>
          <w:b w:val="0"/>
          <w:bCs w:val="0"/>
          <w:color w:val="auto"/>
          <w:spacing w:val="0"/>
          <w:w w:val="100"/>
          <w:kern w:val="21"/>
          <w:sz w:val="32"/>
          <w:szCs w:val="32"/>
          <w:lang w:val="en-US" w:eastAsia="zh-CN"/>
        </w:rPr>
        <w:t>申报人</w:t>
      </w:r>
      <w:r>
        <w:rPr>
          <w:rFonts w:hint="default" w:ascii="Times New Roman" w:hAnsi="Times New Roman" w:eastAsia="仿宋_GB2312" w:cs="Times New Roman"/>
          <w:b w:val="0"/>
          <w:bCs w:val="0"/>
          <w:color w:val="auto"/>
          <w:spacing w:val="0"/>
          <w:w w:val="100"/>
          <w:kern w:val="21"/>
          <w:sz w:val="32"/>
          <w:szCs w:val="32"/>
        </w:rPr>
        <w:t>，不得申报</w:t>
      </w:r>
      <w:r>
        <w:rPr>
          <w:rFonts w:hint="default" w:ascii="Times New Roman" w:hAnsi="Times New Roman" w:eastAsia="仿宋_GB2312" w:cs="Times New Roman"/>
          <w:b w:val="0"/>
          <w:bCs w:val="0"/>
          <w:color w:val="auto"/>
          <w:spacing w:val="0"/>
          <w:w w:val="100"/>
          <w:kern w:val="21"/>
          <w:sz w:val="32"/>
          <w:szCs w:val="32"/>
          <w:lang w:val="en-US" w:eastAsia="zh-CN"/>
        </w:rPr>
        <w:t>吉林</w:t>
      </w:r>
      <w:r>
        <w:rPr>
          <w:rFonts w:hint="default" w:ascii="Times New Roman" w:hAnsi="Times New Roman" w:eastAsia="仿宋_GB2312" w:cs="Times New Roman"/>
          <w:b w:val="0"/>
          <w:bCs w:val="0"/>
          <w:color w:val="auto"/>
          <w:spacing w:val="0"/>
          <w:w w:val="100"/>
          <w:kern w:val="21"/>
          <w:sz w:val="32"/>
          <w:szCs w:val="32"/>
        </w:rPr>
        <w:t>省社会科学基金项目</w:t>
      </w:r>
      <w:r>
        <w:rPr>
          <w:rFonts w:hint="default" w:ascii="Times New Roman" w:hAnsi="Times New Roman" w:eastAsia="仿宋_GB2312" w:cs="Times New Roman"/>
          <w:b w:val="0"/>
          <w:bCs w:val="0"/>
          <w:color w:val="auto"/>
          <w:spacing w:val="0"/>
          <w:w w:val="100"/>
          <w:kern w:val="21"/>
          <w:sz w:val="32"/>
          <w:szCs w:val="32"/>
          <w:lang w:eastAsia="zh-CN"/>
        </w:rPr>
        <w:t>；</w:t>
      </w:r>
    </w:p>
    <w:p w14:paraId="3477F2F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eastAsia="zh-CN"/>
        </w:rPr>
      </w:pPr>
      <w:r>
        <w:rPr>
          <w:rFonts w:hint="default" w:ascii="Times New Roman" w:hAnsi="Times New Roman" w:eastAsia="仿宋_GB2312" w:cs="Times New Roman"/>
          <w:b w:val="0"/>
          <w:bCs w:val="0"/>
          <w:color w:val="auto"/>
          <w:spacing w:val="0"/>
          <w:w w:val="100"/>
          <w:kern w:val="21"/>
          <w:sz w:val="32"/>
          <w:szCs w:val="32"/>
        </w:rPr>
        <w:t>（5）申报人需在《申报书》中明确列出作为项目负责人承担的与本次申报研究内容相关的各级各类科研项目情况</w:t>
      </w:r>
      <w:r>
        <w:rPr>
          <w:rFonts w:hint="default" w:ascii="Times New Roman" w:hAnsi="Times New Roman" w:eastAsia="楷体_GB2312" w:cs="Times New Roman"/>
          <w:b w:val="0"/>
          <w:bCs w:val="0"/>
          <w:color w:val="auto"/>
          <w:spacing w:val="0"/>
          <w:w w:val="100"/>
          <w:kern w:val="21"/>
          <w:sz w:val="32"/>
          <w:szCs w:val="32"/>
        </w:rPr>
        <w:t>（填报20</w:t>
      </w:r>
      <w:r>
        <w:rPr>
          <w:rFonts w:hint="default" w:ascii="Times New Roman" w:hAnsi="Times New Roman" w:eastAsia="楷体_GB2312" w:cs="Times New Roman"/>
          <w:b w:val="0"/>
          <w:bCs w:val="0"/>
          <w:color w:val="auto"/>
          <w:spacing w:val="0"/>
          <w:w w:val="100"/>
          <w:kern w:val="21"/>
          <w:sz w:val="32"/>
          <w:szCs w:val="32"/>
          <w:lang w:val="en-US" w:eastAsia="zh-CN"/>
        </w:rPr>
        <w:t>20</w:t>
      </w:r>
      <w:r>
        <w:rPr>
          <w:rFonts w:hint="default" w:ascii="Times New Roman" w:hAnsi="Times New Roman" w:eastAsia="楷体_GB2312" w:cs="Times New Roman"/>
          <w:b w:val="0"/>
          <w:bCs w:val="0"/>
          <w:color w:val="auto"/>
          <w:spacing w:val="0"/>
          <w:w w:val="100"/>
          <w:kern w:val="21"/>
          <w:sz w:val="32"/>
          <w:szCs w:val="32"/>
        </w:rPr>
        <w:t>年以来获得的项目），</w:t>
      </w:r>
      <w:r>
        <w:rPr>
          <w:rFonts w:hint="default" w:ascii="Times New Roman" w:hAnsi="Times New Roman" w:eastAsia="仿宋_GB2312" w:cs="Times New Roman"/>
          <w:b w:val="0"/>
          <w:bCs w:val="0"/>
          <w:color w:val="auto"/>
          <w:spacing w:val="0"/>
          <w:w w:val="100"/>
          <w:kern w:val="21"/>
          <w:sz w:val="32"/>
          <w:szCs w:val="32"/>
        </w:rPr>
        <w:t>包括项目名称、资助机构、资助金额、结项情况、研究起止时间等</w:t>
      </w:r>
      <w:r>
        <w:rPr>
          <w:rFonts w:hint="default" w:ascii="Times New Roman" w:hAnsi="Times New Roman" w:eastAsia="仿宋_GB2312" w:cs="Times New Roman"/>
          <w:b w:val="0"/>
          <w:bCs w:val="0"/>
          <w:color w:val="auto"/>
          <w:spacing w:val="0"/>
          <w:w w:val="100"/>
          <w:kern w:val="21"/>
          <w:sz w:val="32"/>
          <w:szCs w:val="32"/>
          <w:lang w:eastAsia="zh-CN"/>
        </w:rPr>
        <w:t>；</w:t>
      </w:r>
    </w:p>
    <w:p w14:paraId="6E37523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eastAsia="zh-CN"/>
        </w:rPr>
      </w:pPr>
      <w:r>
        <w:rPr>
          <w:rFonts w:hint="default" w:ascii="Times New Roman" w:hAnsi="Times New Roman" w:eastAsia="仿宋_GB2312" w:cs="Times New Roman"/>
          <w:b w:val="0"/>
          <w:bCs w:val="0"/>
          <w:color w:val="auto"/>
          <w:spacing w:val="0"/>
          <w:w w:val="100"/>
          <w:kern w:val="21"/>
          <w:sz w:val="32"/>
          <w:szCs w:val="32"/>
        </w:rPr>
        <w:t>（6）申报人不得将内容基本相同或相近的申报材料以不同申请人的名义重复提出申请；申报人不得将本人内容基本相同或相近的在研或已结项的选题再次进行申报；不得以内容基本相同或相近的同一成果申请多个项目结项</w:t>
      </w:r>
      <w:r>
        <w:rPr>
          <w:rFonts w:hint="default" w:ascii="Times New Roman" w:hAnsi="Times New Roman" w:eastAsia="仿宋_GB2312" w:cs="Times New Roman"/>
          <w:b w:val="0"/>
          <w:bCs w:val="0"/>
          <w:color w:val="auto"/>
          <w:spacing w:val="0"/>
          <w:w w:val="100"/>
          <w:kern w:val="21"/>
          <w:sz w:val="32"/>
          <w:szCs w:val="32"/>
          <w:lang w:eastAsia="zh-CN"/>
        </w:rPr>
        <w:t>。</w:t>
      </w:r>
    </w:p>
    <w:p w14:paraId="0BA54B2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lang w:val="en-US" w:eastAsia="zh-CN"/>
        </w:rPr>
        <w:t>2.为</w:t>
      </w:r>
      <w:r>
        <w:rPr>
          <w:rFonts w:hint="default" w:ascii="Times New Roman" w:hAnsi="Times New Roman" w:eastAsia="仿宋_GB2312" w:cs="Times New Roman"/>
          <w:b w:val="0"/>
          <w:bCs w:val="0"/>
          <w:color w:val="auto"/>
          <w:spacing w:val="0"/>
          <w:w w:val="100"/>
          <w:kern w:val="21"/>
          <w:sz w:val="32"/>
          <w:szCs w:val="32"/>
        </w:rPr>
        <w:t>贯彻落实《关于进一步加强科研诚信建设的若干意见》及</w:t>
      </w:r>
      <w:r>
        <w:rPr>
          <w:rFonts w:hint="default" w:ascii="Times New Roman" w:hAnsi="Times New Roman" w:eastAsia="仿宋_GB2312" w:cs="Times New Roman"/>
          <w:b w:val="0"/>
          <w:bCs w:val="0"/>
          <w:color w:val="auto"/>
          <w:spacing w:val="0"/>
          <w:w w:val="100"/>
          <w:kern w:val="21"/>
          <w:sz w:val="32"/>
          <w:szCs w:val="32"/>
          <w:lang w:val="en-US" w:eastAsia="zh-CN"/>
        </w:rPr>
        <w:t>吉林</w:t>
      </w:r>
      <w:r>
        <w:rPr>
          <w:rFonts w:hint="default" w:ascii="Times New Roman" w:hAnsi="Times New Roman" w:eastAsia="仿宋_GB2312" w:cs="Times New Roman"/>
          <w:b w:val="0"/>
          <w:bCs w:val="0"/>
          <w:color w:val="auto"/>
          <w:spacing w:val="0"/>
          <w:w w:val="100"/>
          <w:kern w:val="21"/>
          <w:sz w:val="32"/>
          <w:szCs w:val="32"/>
        </w:rPr>
        <w:t>省委办公厅、</w:t>
      </w:r>
      <w:r>
        <w:rPr>
          <w:rFonts w:hint="default" w:ascii="Times New Roman" w:hAnsi="Times New Roman" w:eastAsia="仿宋_GB2312" w:cs="Times New Roman"/>
          <w:b w:val="0"/>
          <w:bCs w:val="0"/>
          <w:color w:val="auto"/>
          <w:spacing w:val="0"/>
          <w:w w:val="100"/>
          <w:kern w:val="21"/>
          <w:sz w:val="32"/>
          <w:szCs w:val="32"/>
          <w:lang w:val="en-US" w:eastAsia="zh-CN"/>
        </w:rPr>
        <w:t>吉林</w:t>
      </w:r>
      <w:r>
        <w:rPr>
          <w:rFonts w:hint="default" w:ascii="Times New Roman" w:hAnsi="Times New Roman" w:eastAsia="仿宋_GB2312" w:cs="Times New Roman"/>
          <w:b w:val="0"/>
          <w:bCs w:val="0"/>
          <w:color w:val="auto"/>
          <w:spacing w:val="0"/>
          <w:w w:val="100"/>
          <w:kern w:val="21"/>
          <w:sz w:val="32"/>
          <w:szCs w:val="32"/>
        </w:rPr>
        <w:t>省政府办公厅《关于进一步加强科研诚信建设的实施意见》，项目申报人</w:t>
      </w:r>
      <w:r>
        <w:rPr>
          <w:rFonts w:hint="default" w:ascii="Times New Roman" w:hAnsi="Times New Roman" w:eastAsia="仿宋_GB2312" w:cs="Times New Roman"/>
          <w:b w:val="0"/>
          <w:bCs w:val="0"/>
          <w:color w:val="auto"/>
          <w:spacing w:val="0"/>
          <w:w w:val="100"/>
          <w:kern w:val="21"/>
          <w:sz w:val="32"/>
          <w:szCs w:val="32"/>
          <w:lang w:val="en-US" w:eastAsia="zh-CN"/>
        </w:rPr>
        <w:t>需</w:t>
      </w:r>
      <w:r>
        <w:rPr>
          <w:rFonts w:hint="default" w:ascii="Times New Roman" w:hAnsi="Times New Roman" w:eastAsia="仿宋_GB2312" w:cs="Times New Roman"/>
          <w:b w:val="0"/>
          <w:bCs w:val="0"/>
          <w:color w:val="auto"/>
          <w:spacing w:val="0"/>
          <w:w w:val="100"/>
          <w:kern w:val="21"/>
          <w:sz w:val="32"/>
          <w:szCs w:val="32"/>
        </w:rPr>
        <w:t>按要求如实填写材料，保证没有知识产权争议，不得有违背科研诚信要求的行为。各</w:t>
      </w:r>
      <w:r>
        <w:rPr>
          <w:rFonts w:hint="default" w:ascii="Times New Roman" w:hAnsi="Times New Roman" w:eastAsia="仿宋_GB2312" w:cs="Times New Roman"/>
          <w:b w:val="0"/>
          <w:bCs w:val="0"/>
          <w:color w:val="auto"/>
          <w:spacing w:val="0"/>
          <w:w w:val="100"/>
          <w:kern w:val="21"/>
          <w:sz w:val="32"/>
          <w:szCs w:val="32"/>
          <w:lang w:val="en-US" w:eastAsia="zh-CN"/>
        </w:rPr>
        <w:t>项目申报</w:t>
      </w:r>
      <w:r>
        <w:rPr>
          <w:rFonts w:hint="default" w:ascii="Times New Roman" w:hAnsi="Times New Roman" w:eastAsia="仿宋_GB2312" w:cs="Times New Roman"/>
          <w:b w:val="0"/>
          <w:bCs w:val="0"/>
          <w:color w:val="auto"/>
          <w:spacing w:val="0"/>
          <w:w w:val="100"/>
          <w:kern w:val="21"/>
          <w:sz w:val="32"/>
          <w:szCs w:val="32"/>
        </w:rPr>
        <w:t>单位要加强对申报工作的组织和指导，严格审核申报资格、申报材料的真实性。要按照《吉林省社会科学基金项目资金管理办法》对项目经费预算进行审核后报送申报材料。凡在项目申报评审中发现科研不端失信行为，如获立项</w:t>
      </w:r>
      <w:r>
        <w:rPr>
          <w:rFonts w:hint="default" w:ascii="Times New Roman" w:hAnsi="Times New Roman" w:eastAsia="仿宋_GB2312" w:cs="Times New Roman"/>
          <w:b w:val="0"/>
          <w:bCs w:val="0"/>
          <w:color w:val="auto"/>
          <w:spacing w:val="0"/>
          <w:w w:val="100"/>
          <w:kern w:val="21"/>
          <w:sz w:val="32"/>
          <w:szCs w:val="32"/>
          <w:lang w:val="en-US" w:eastAsia="zh-CN"/>
        </w:rPr>
        <w:t>给予</w:t>
      </w:r>
      <w:r>
        <w:rPr>
          <w:rFonts w:hint="default" w:ascii="Times New Roman" w:hAnsi="Times New Roman" w:eastAsia="仿宋_GB2312" w:cs="Times New Roman"/>
          <w:b w:val="0"/>
          <w:bCs w:val="0"/>
          <w:color w:val="auto"/>
          <w:spacing w:val="0"/>
          <w:w w:val="100"/>
          <w:kern w:val="21"/>
          <w:sz w:val="32"/>
          <w:szCs w:val="32"/>
        </w:rPr>
        <w:t>撤项并通报批评，记入个人科研诚信记录，申报人3年内不得申报</w:t>
      </w:r>
      <w:r>
        <w:rPr>
          <w:rFonts w:hint="default" w:ascii="Times New Roman" w:hAnsi="Times New Roman" w:eastAsia="仿宋_GB2312" w:cs="Times New Roman"/>
          <w:b w:val="0"/>
          <w:bCs w:val="0"/>
          <w:color w:val="auto"/>
          <w:spacing w:val="0"/>
          <w:w w:val="100"/>
          <w:kern w:val="21"/>
          <w:sz w:val="32"/>
          <w:szCs w:val="32"/>
          <w:lang w:val="en-US" w:eastAsia="zh-CN"/>
        </w:rPr>
        <w:t>国家和吉林</w:t>
      </w:r>
      <w:r>
        <w:rPr>
          <w:rFonts w:hint="default" w:ascii="Times New Roman" w:hAnsi="Times New Roman" w:eastAsia="仿宋_GB2312" w:cs="Times New Roman"/>
          <w:b w:val="0"/>
          <w:bCs w:val="0"/>
          <w:color w:val="auto"/>
          <w:spacing w:val="0"/>
          <w:w w:val="100"/>
          <w:kern w:val="21"/>
          <w:sz w:val="32"/>
          <w:szCs w:val="32"/>
        </w:rPr>
        <w:t>省</w:t>
      </w:r>
      <w:r>
        <w:rPr>
          <w:rFonts w:hint="default" w:ascii="Times New Roman" w:hAnsi="Times New Roman" w:eastAsia="仿宋_GB2312" w:cs="Times New Roman"/>
          <w:b w:val="0"/>
          <w:bCs w:val="0"/>
          <w:color w:val="auto"/>
          <w:spacing w:val="0"/>
          <w:w w:val="100"/>
          <w:kern w:val="21"/>
          <w:sz w:val="32"/>
          <w:szCs w:val="32"/>
          <w:lang w:eastAsia="zh-CN"/>
        </w:rPr>
        <w:t>社会科学</w:t>
      </w:r>
      <w:r>
        <w:rPr>
          <w:rFonts w:hint="default" w:ascii="Times New Roman" w:hAnsi="Times New Roman" w:eastAsia="仿宋_GB2312" w:cs="Times New Roman"/>
          <w:b w:val="0"/>
          <w:bCs w:val="0"/>
          <w:color w:val="auto"/>
          <w:spacing w:val="0"/>
          <w:w w:val="100"/>
          <w:kern w:val="21"/>
          <w:sz w:val="32"/>
          <w:szCs w:val="32"/>
        </w:rPr>
        <w:t>基金项目。</w:t>
      </w:r>
    </w:p>
    <w:p w14:paraId="322E74A2">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eastAsia="zh-CN"/>
        </w:rPr>
      </w:pPr>
      <w:r>
        <w:rPr>
          <w:rFonts w:hint="default" w:ascii="Times New Roman" w:hAnsi="Times New Roman" w:eastAsia="仿宋_GB2312" w:cs="Times New Roman"/>
          <w:b w:val="0"/>
          <w:bCs w:val="0"/>
          <w:color w:val="auto"/>
          <w:spacing w:val="0"/>
          <w:w w:val="100"/>
          <w:kern w:val="21"/>
          <w:sz w:val="32"/>
          <w:szCs w:val="32"/>
          <w:lang w:val="en-US" w:eastAsia="zh-CN"/>
        </w:rPr>
        <w:t>3</w:t>
      </w:r>
      <w:r>
        <w:rPr>
          <w:rFonts w:hint="default" w:ascii="Times New Roman" w:hAnsi="Times New Roman" w:eastAsia="仿宋_GB2312" w:cs="Times New Roman"/>
          <w:b w:val="0"/>
          <w:bCs w:val="0"/>
          <w:color w:val="auto"/>
          <w:spacing w:val="0"/>
          <w:w w:val="100"/>
          <w:kern w:val="21"/>
          <w:sz w:val="32"/>
          <w:szCs w:val="32"/>
        </w:rPr>
        <w:t>.申报人需要</w:t>
      </w:r>
      <w:r>
        <w:rPr>
          <w:rFonts w:hint="default" w:ascii="Times New Roman" w:hAnsi="Times New Roman" w:eastAsia="仿宋_GB2312" w:cs="Times New Roman"/>
          <w:b w:val="0"/>
          <w:bCs w:val="0"/>
          <w:color w:val="auto"/>
          <w:spacing w:val="0"/>
          <w:w w:val="100"/>
          <w:kern w:val="21"/>
          <w:sz w:val="32"/>
          <w:szCs w:val="32"/>
          <w:lang w:val="en-US" w:eastAsia="zh-CN"/>
        </w:rPr>
        <w:t>登录</w:t>
      </w:r>
      <w:r>
        <w:rPr>
          <w:rFonts w:hint="default" w:ascii="Times New Roman" w:hAnsi="Times New Roman" w:eastAsia="仿宋_GB2312" w:cs="Times New Roman"/>
          <w:b w:val="0"/>
          <w:bCs w:val="0"/>
          <w:color w:val="auto"/>
          <w:spacing w:val="0"/>
          <w:w w:val="100"/>
          <w:kern w:val="21"/>
          <w:sz w:val="32"/>
          <w:szCs w:val="32"/>
        </w:rPr>
        <w:t>“吉林省哲学社会科学规划基金办公室”网站</w:t>
      </w:r>
      <w:r>
        <w:rPr>
          <w:rFonts w:hint="default" w:ascii="Times New Roman" w:hAnsi="Times New Roman" w:eastAsia="楷体_GB2312" w:cs="Times New Roman"/>
          <w:b w:val="0"/>
          <w:bCs w:val="0"/>
          <w:color w:val="auto"/>
          <w:spacing w:val="0"/>
          <w:w w:val="100"/>
          <w:kern w:val="21"/>
          <w:sz w:val="32"/>
          <w:szCs w:val="32"/>
        </w:rPr>
        <w:t>（www.jlpopss.gov.cn）</w:t>
      </w:r>
      <w:r>
        <w:rPr>
          <w:rFonts w:hint="default" w:ascii="Times New Roman" w:hAnsi="Times New Roman" w:eastAsia="仿宋_GB2312" w:cs="Times New Roman"/>
          <w:b w:val="0"/>
          <w:bCs w:val="0"/>
          <w:color w:val="auto"/>
          <w:spacing w:val="0"/>
          <w:w w:val="100"/>
          <w:kern w:val="21"/>
          <w:sz w:val="32"/>
          <w:szCs w:val="32"/>
        </w:rPr>
        <w:t>“吉林省社科管理系统入口-申报系统”</w:t>
      </w:r>
      <w:r>
        <w:rPr>
          <w:rFonts w:hint="default" w:ascii="Times New Roman" w:hAnsi="Times New Roman" w:eastAsia="仿宋_GB2312" w:cs="Times New Roman"/>
          <w:b w:val="0"/>
          <w:bCs w:val="0"/>
          <w:color w:val="auto"/>
          <w:spacing w:val="0"/>
          <w:w w:val="100"/>
          <w:kern w:val="21"/>
          <w:sz w:val="32"/>
          <w:szCs w:val="32"/>
          <w:lang w:val="en-US" w:eastAsia="zh-CN"/>
        </w:rPr>
        <w:t>利用个人电子邮箱</w:t>
      </w:r>
      <w:r>
        <w:rPr>
          <w:rFonts w:hint="default" w:ascii="Times New Roman" w:hAnsi="Times New Roman" w:eastAsia="仿宋_GB2312" w:cs="Times New Roman"/>
          <w:b w:val="0"/>
          <w:bCs w:val="0"/>
          <w:color w:val="auto"/>
          <w:spacing w:val="0"/>
          <w:w w:val="100"/>
          <w:kern w:val="21"/>
          <w:sz w:val="32"/>
          <w:szCs w:val="32"/>
        </w:rPr>
        <w:t>注册</w:t>
      </w:r>
      <w:r>
        <w:rPr>
          <w:rFonts w:hint="default" w:ascii="Times New Roman" w:hAnsi="Times New Roman" w:eastAsia="仿宋_GB2312" w:cs="Times New Roman"/>
          <w:b w:val="0"/>
          <w:bCs w:val="0"/>
          <w:color w:val="auto"/>
          <w:spacing w:val="0"/>
          <w:w w:val="100"/>
          <w:kern w:val="21"/>
          <w:sz w:val="32"/>
          <w:szCs w:val="32"/>
          <w:lang w:val="en-US" w:eastAsia="zh-CN"/>
        </w:rPr>
        <w:t>账号并收取验证码</w:t>
      </w:r>
      <w:r>
        <w:rPr>
          <w:rFonts w:hint="default" w:ascii="Times New Roman" w:hAnsi="Times New Roman" w:eastAsia="楷体_GB2312" w:cs="Times New Roman"/>
          <w:b w:val="0"/>
          <w:bCs w:val="0"/>
          <w:color w:val="auto"/>
          <w:spacing w:val="0"/>
          <w:w w:val="100"/>
          <w:kern w:val="21"/>
          <w:sz w:val="32"/>
          <w:szCs w:val="32"/>
          <w:lang w:val="en-US" w:eastAsia="zh-CN"/>
        </w:rPr>
        <w:t>（已有账号无需重复注册），</w:t>
      </w:r>
      <w:r>
        <w:rPr>
          <w:rFonts w:hint="default" w:ascii="Times New Roman" w:hAnsi="Times New Roman" w:eastAsia="仿宋_GB2312" w:cs="Times New Roman"/>
          <w:b w:val="0"/>
          <w:bCs w:val="0"/>
          <w:color w:val="auto"/>
          <w:spacing w:val="0"/>
          <w:w w:val="100"/>
          <w:kern w:val="21"/>
          <w:sz w:val="32"/>
          <w:szCs w:val="32"/>
          <w:lang w:val="en-US" w:eastAsia="zh-CN"/>
        </w:rPr>
        <w:t>经所在单位科研管理部门审核后</w:t>
      </w:r>
      <w:r>
        <w:rPr>
          <w:rFonts w:hint="default" w:ascii="Times New Roman" w:hAnsi="Times New Roman" w:eastAsia="仿宋_GB2312" w:cs="Times New Roman"/>
          <w:b w:val="0"/>
          <w:bCs w:val="0"/>
          <w:color w:val="auto"/>
          <w:spacing w:val="0"/>
          <w:w w:val="100"/>
          <w:kern w:val="21"/>
          <w:sz w:val="32"/>
          <w:szCs w:val="32"/>
        </w:rPr>
        <w:t>登</w:t>
      </w:r>
      <w:r>
        <w:rPr>
          <w:rFonts w:hint="default" w:ascii="Times New Roman" w:hAnsi="Times New Roman" w:eastAsia="仿宋_GB2312" w:cs="Times New Roman"/>
          <w:b w:val="0"/>
          <w:bCs w:val="0"/>
          <w:color w:val="auto"/>
          <w:spacing w:val="0"/>
          <w:w w:val="100"/>
          <w:kern w:val="21"/>
          <w:sz w:val="32"/>
          <w:szCs w:val="32"/>
          <w:lang w:eastAsia="zh-CN"/>
        </w:rPr>
        <w:t>录</w:t>
      </w:r>
      <w:r>
        <w:rPr>
          <w:rFonts w:hint="default" w:ascii="Times New Roman" w:hAnsi="Times New Roman" w:eastAsia="仿宋_GB2312" w:cs="Times New Roman"/>
          <w:b w:val="0"/>
          <w:bCs w:val="0"/>
          <w:color w:val="auto"/>
          <w:spacing w:val="0"/>
          <w:w w:val="100"/>
          <w:kern w:val="21"/>
          <w:sz w:val="32"/>
          <w:szCs w:val="32"/>
        </w:rPr>
        <w:t>申报系统，按照系统要求填报申报数据，并上传《申报书》和《活页》电子版</w:t>
      </w:r>
      <w:r>
        <w:rPr>
          <w:rFonts w:hint="default" w:ascii="Times New Roman" w:hAnsi="Times New Roman" w:eastAsia="楷体_GB2312" w:cs="Times New Roman"/>
          <w:b w:val="0"/>
          <w:bCs w:val="0"/>
          <w:color w:val="auto"/>
          <w:spacing w:val="0"/>
          <w:w w:val="100"/>
          <w:kern w:val="21"/>
          <w:sz w:val="32"/>
          <w:szCs w:val="32"/>
        </w:rPr>
        <w:t>（word版本）</w:t>
      </w:r>
      <w:r>
        <w:rPr>
          <w:rFonts w:hint="default" w:ascii="Times New Roman" w:hAnsi="Times New Roman" w:eastAsia="仿宋_GB2312" w:cs="Times New Roman"/>
          <w:b w:val="0"/>
          <w:bCs w:val="0"/>
          <w:color w:val="auto"/>
          <w:spacing w:val="0"/>
          <w:w w:val="100"/>
          <w:kern w:val="21"/>
          <w:sz w:val="32"/>
          <w:szCs w:val="32"/>
        </w:rPr>
        <w:t>后，将系统数据和文本申报材料报送所在单位科研管理部门审核，文本申报材料需填写《申报书》一式3份及《活页》一式6份</w:t>
      </w:r>
      <w:r>
        <w:rPr>
          <w:rFonts w:hint="default"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系统数据和文本申报材料所填内容必须一致。</w:t>
      </w:r>
      <w:r>
        <w:rPr>
          <w:rFonts w:hint="default" w:ascii="Times New Roman" w:hAnsi="Times New Roman" w:eastAsia="仿宋_GB2312" w:cs="Times New Roman"/>
          <w:b w:val="0"/>
          <w:bCs w:val="0"/>
          <w:color w:val="auto"/>
          <w:spacing w:val="0"/>
          <w:w w:val="100"/>
          <w:kern w:val="21"/>
          <w:sz w:val="32"/>
          <w:szCs w:val="32"/>
          <w:lang w:val="en-US" w:eastAsia="zh-CN"/>
        </w:rPr>
        <w:t>申报优秀博士学位论文出版暨后期资助项目的申报人</w:t>
      </w:r>
      <w:r>
        <w:rPr>
          <w:rFonts w:hint="default" w:ascii="Times New Roman" w:hAnsi="Times New Roman" w:eastAsia="仿宋_GB2312" w:cs="Times New Roman"/>
          <w:b w:val="0"/>
          <w:bCs w:val="0"/>
          <w:color w:val="auto"/>
          <w:spacing w:val="0"/>
          <w:w w:val="100"/>
          <w:kern w:val="21"/>
          <w:sz w:val="32"/>
          <w:szCs w:val="32"/>
        </w:rPr>
        <w:t>需另外报送</w:t>
      </w:r>
      <w:r>
        <w:rPr>
          <w:rFonts w:hint="default" w:ascii="Times New Roman" w:hAnsi="Times New Roman" w:eastAsia="仿宋_GB2312" w:cs="Times New Roman"/>
          <w:b w:val="0"/>
          <w:bCs w:val="0"/>
          <w:color w:val="auto"/>
          <w:spacing w:val="0"/>
          <w:w w:val="100"/>
          <w:kern w:val="21"/>
          <w:sz w:val="32"/>
          <w:szCs w:val="32"/>
          <w:lang w:val="en-US" w:eastAsia="zh-CN"/>
        </w:rPr>
        <w:t>纸质</w:t>
      </w:r>
      <w:r>
        <w:rPr>
          <w:rFonts w:hint="default" w:ascii="Times New Roman" w:hAnsi="Times New Roman" w:eastAsia="仿宋_GB2312" w:cs="Times New Roman"/>
          <w:b w:val="0"/>
          <w:bCs w:val="0"/>
          <w:color w:val="auto"/>
          <w:spacing w:val="0"/>
          <w:w w:val="100"/>
          <w:kern w:val="21"/>
          <w:sz w:val="32"/>
          <w:szCs w:val="32"/>
        </w:rPr>
        <w:t>申报成果6套</w:t>
      </w: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lang w:val="en-US" w:eastAsia="zh-CN"/>
        </w:rPr>
        <w:t>包括</w:t>
      </w:r>
      <w:r>
        <w:rPr>
          <w:rFonts w:hint="default" w:ascii="Times New Roman" w:hAnsi="Times New Roman" w:eastAsia="楷体_GB2312" w:cs="Times New Roman"/>
          <w:b w:val="0"/>
          <w:bCs w:val="0"/>
          <w:color w:val="auto"/>
          <w:spacing w:val="0"/>
          <w:w w:val="100"/>
          <w:kern w:val="21"/>
          <w:sz w:val="32"/>
          <w:szCs w:val="32"/>
        </w:rPr>
        <w:t>成果概要</w:t>
      </w: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rPr>
        <w:t>全书目录</w:t>
      </w: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rPr>
        <w:t>申报</w:t>
      </w:r>
      <w:r>
        <w:rPr>
          <w:rFonts w:hint="default" w:ascii="Times New Roman" w:hAnsi="Times New Roman" w:eastAsia="楷体_GB2312" w:cs="Times New Roman"/>
          <w:b w:val="0"/>
          <w:bCs w:val="0"/>
          <w:color w:val="auto"/>
          <w:spacing w:val="0"/>
          <w:w w:val="100"/>
          <w:kern w:val="21"/>
          <w:sz w:val="32"/>
          <w:szCs w:val="32"/>
          <w:lang w:val="en-US" w:eastAsia="zh-CN"/>
        </w:rPr>
        <w:t>书稿</w:t>
      </w: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楷体_GB2312" w:cs="Times New Roman"/>
          <w:b w:val="0"/>
          <w:bCs w:val="0"/>
          <w:color w:val="auto"/>
          <w:spacing w:val="0"/>
          <w:w w:val="100"/>
          <w:kern w:val="21"/>
          <w:sz w:val="32"/>
          <w:szCs w:val="32"/>
        </w:rPr>
        <w:t>参考文献</w:t>
      </w:r>
      <w:r>
        <w:rPr>
          <w:rFonts w:hint="default" w:ascii="Times New Roman" w:hAnsi="Times New Roman" w:eastAsia="楷体_GB2312" w:cs="Times New Roman"/>
          <w:b w:val="0"/>
          <w:bCs w:val="0"/>
          <w:color w:val="auto"/>
          <w:spacing w:val="0"/>
          <w:w w:val="100"/>
          <w:kern w:val="21"/>
          <w:sz w:val="32"/>
          <w:szCs w:val="32"/>
          <w:lang w:val="en-US" w:eastAsia="zh-CN"/>
        </w:rPr>
        <w:t>、查重报告、论文等级证明、</w:t>
      </w:r>
      <w:r>
        <w:rPr>
          <w:rFonts w:hint="default" w:ascii="Times New Roman" w:hAnsi="Times New Roman" w:eastAsia="楷体_GB2312" w:cs="Times New Roman"/>
          <w:b w:val="0"/>
          <w:bCs w:val="0"/>
          <w:color w:val="auto"/>
          <w:spacing w:val="0"/>
          <w:w w:val="100"/>
          <w:kern w:val="21"/>
          <w:sz w:val="32"/>
          <w:szCs w:val="32"/>
        </w:rPr>
        <w:t>博士学位论文评阅书复印件和答辩决议书复印件</w:t>
      </w:r>
      <w:r>
        <w:rPr>
          <w:rFonts w:hint="default" w:ascii="Times New Roman" w:hAnsi="Times New Roman" w:eastAsia="楷体_GB2312" w:cs="Times New Roman"/>
          <w:b w:val="0"/>
          <w:bCs w:val="0"/>
          <w:color w:val="auto"/>
          <w:spacing w:val="0"/>
          <w:w w:val="100"/>
          <w:kern w:val="21"/>
          <w:sz w:val="32"/>
          <w:szCs w:val="32"/>
          <w:lang w:val="en-US" w:eastAsia="zh-CN"/>
        </w:rPr>
        <w:t>等相关材料</w:t>
      </w:r>
      <w:r>
        <w:rPr>
          <w:rFonts w:hint="default" w:ascii="Times New Roman" w:hAnsi="Times New Roman" w:eastAsia="楷体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rPr>
        <w:t>申报成果</w:t>
      </w:r>
      <w:r>
        <w:rPr>
          <w:rFonts w:hint="default" w:ascii="Times New Roman" w:hAnsi="Times New Roman" w:eastAsia="仿宋_GB2312" w:cs="Times New Roman"/>
          <w:b w:val="0"/>
          <w:bCs w:val="0"/>
          <w:color w:val="auto"/>
          <w:spacing w:val="0"/>
          <w:w w:val="100"/>
          <w:kern w:val="21"/>
          <w:sz w:val="32"/>
          <w:szCs w:val="32"/>
          <w:lang w:val="en-US" w:eastAsia="zh-CN"/>
        </w:rPr>
        <w:t>需要</w:t>
      </w:r>
      <w:r>
        <w:rPr>
          <w:rFonts w:hint="default" w:ascii="Times New Roman" w:hAnsi="Times New Roman" w:eastAsia="仿宋_GB2312" w:cs="Times New Roman"/>
          <w:b w:val="0"/>
          <w:bCs w:val="0"/>
          <w:color w:val="auto"/>
          <w:spacing w:val="0"/>
          <w:w w:val="100"/>
          <w:kern w:val="21"/>
          <w:sz w:val="32"/>
          <w:szCs w:val="32"/>
        </w:rPr>
        <w:t>用A4纸双面印制、左侧装订成册</w:t>
      </w:r>
      <w:r>
        <w:rPr>
          <w:rFonts w:hint="default" w:ascii="Times New Roman" w:hAnsi="Times New Roman" w:eastAsia="仿宋_GB2312" w:cs="Times New Roman"/>
          <w:b w:val="0"/>
          <w:bCs w:val="0"/>
          <w:color w:val="auto"/>
          <w:spacing w:val="0"/>
          <w:w w:val="100"/>
          <w:kern w:val="21"/>
          <w:sz w:val="32"/>
          <w:szCs w:val="32"/>
          <w:lang w:eastAsia="zh-CN"/>
        </w:rPr>
        <w:t>，</w:t>
      </w:r>
      <w:r>
        <w:rPr>
          <w:rFonts w:hint="default" w:ascii="Times New Roman" w:hAnsi="Times New Roman" w:eastAsia="仿宋_GB2312" w:cs="Times New Roman"/>
          <w:b w:val="0"/>
          <w:bCs w:val="0"/>
          <w:color w:val="auto"/>
          <w:spacing w:val="0"/>
          <w:w w:val="100"/>
          <w:kern w:val="21"/>
          <w:sz w:val="32"/>
          <w:szCs w:val="32"/>
          <w:lang w:val="en-US" w:eastAsia="zh-CN"/>
        </w:rPr>
        <w:t>电子版通过刻录光盘的形式报送</w:t>
      </w:r>
      <w:r>
        <w:rPr>
          <w:rFonts w:hint="default" w:ascii="Times New Roman" w:hAnsi="Times New Roman" w:eastAsia="仿宋_GB2312" w:cs="Times New Roman"/>
          <w:b w:val="0"/>
          <w:bCs w:val="0"/>
          <w:color w:val="auto"/>
          <w:spacing w:val="0"/>
          <w:w w:val="100"/>
          <w:kern w:val="21"/>
          <w:sz w:val="32"/>
          <w:szCs w:val="32"/>
          <w:lang w:eastAsia="zh-CN"/>
        </w:rPr>
        <w:t>。</w:t>
      </w:r>
    </w:p>
    <w:p w14:paraId="37B38C9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b w:val="0"/>
          <w:bCs w:val="0"/>
          <w:color w:val="auto"/>
          <w:spacing w:val="0"/>
          <w:w w:val="100"/>
          <w:kern w:val="21"/>
          <w:sz w:val="32"/>
          <w:szCs w:val="32"/>
          <w:lang w:eastAsia="zh-CN"/>
        </w:rPr>
      </w:pPr>
      <w:r>
        <w:rPr>
          <w:rFonts w:hint="default" w:ascii="Times New Roman" w:hAnsi="Times New Roman" w:eastAsia="仿宋_GB2312" w:cs="Times New Roman"/>
          <w:b w:val="0"/>
          <w:bCs w:val="0"/>
          <w:color w:val="auto"/>
          <w:spacing w:val="0"/>
          <w:w w:val="100"/>
          <w:kern w:val="21"/>
          <w:sz w:val="32"/>
          <w:szCs w:val="32"/>
          <w:lang w:val="en-US" w:eastAsia="zh-CN"/>
        </w:rPr>
        <w:t>4</w:t>
      </w:r>
      <w:r>
        <w:rPr>
          <w:rFonts w:hint="default" w:ascii="Times New Roman" w:hAnsi="Times New Roman" w:eastAsia="仿宋_GB2312" w:cs="Times New Roman"/>
          <w:b w:val="0"/>
          <w:bCs w:val="0"/>
          <w:color w:val="auto"/>
          <w:spacing w:val="0"/>
          <w:w w:val="100"/>
          <w:kern w:val="21"/>
          <w:sz w:val="32"/>
          <w:szCs w:val="32"/>
        </w:rPr>
        <w:t>.202</w:t>
      </w:r>
      <w:r>
        <w:rPr>
          <w:rFonts w:hint="default" w:ascii="Times New Roman" w:hAnsi="Times New Roman" w:eastAsia="仿宋_GB2312" w:cs="Times New Roman"/>
          <w:b w:val="0"/>
          <w:bCs w:val="0"/>
          <w:color w:val="auto"/>
          <w:spacing w:val="0"/>
          <w:w w:val="100"/>
          <w:kern w:val="21"/>
          <w:sz w:val="32"/>
          <w:szCs w:val="32"/>
          <w:lang w:val="en-US" w:eastAsia="zh-CN"/>
        </w:rPr>
        <w:t>5</w:t>
      </w:r>
      <w:r>
        <w:rPr>
          <w:rFonts w:hint="default" w:ascii="Times New Roman" w:hAnsi="Times New Roman" w:eastAsia="仿宋_GB2312" w:cs="Times New Roman"/>
          <w:b w:val="0"/>
          <w:bCs w:val="0"/>
          <w:color w:val="auto"/>
          <w:spacing w:val="0"/>
          <w:w w:val="100"/>
          <w:kern w:val="21"/>
          <w:sz w:val="32"/>
          <w:szCs w:val="32"/>
        </w:rPr>
        <w:t>年</w:t>
      </w:r>
      <w:r>
        <w:rPr>
          <w:rFonts w:hint="default" w:ascii="Times New Roman" w:hAnsi="Times New Roman" w:eastAsia="仿宋_GB2312" w:cs="Times New Roman"/>
          <w:b w:val="0"/>
          <w:bCs w:val="0"/>
          <w:color w:val="auto"/>
          <w:spacing w:val="0"/>
          <w:w w:val="100"/>
          <w:kern w:val="21"/>
          <w:sz w:val="32"/>
          <w:szCs w:val="32"/>
          <w:lang w:val="en-US" w:eastAsia="zh-CN"/>
        </w:rPr>
        <w:t>吉林</w:t>
      </w:r>
      <w:r>
        <w:rPr>
          <w:rFonts w:hint="default" w:ascii="Times New Roman" w:hAnsi="Times New Roman" w:eastAsia="仿宋_GB2312" w:cs="Times New Roman"/>
          <w:b w:val="0"/>
          <w:bCs w:val="0"/>
          <w:color w:val="auto"/>
          <w:spacing w:val="0"/>
          <w:w w:val="100"/>
          <w:kern w:val="21"/>
          <w:sz w:val="32"/>
          <w:szCs w:val="32"/>
        </w:rPr>
        <w:t>省</w:t>
      </w:r>
      <w:r>
        <w:rPr>
          <w:rFonts w:hint="default" w:ascii="Times New Roman" w:hAnsi="Times New Roman" w:eastAsia="仿宋_GB2312" w:cs="Times New Roman"/>
          <w:b w:val="0"/>
          <w:bCs w:val="0"/>
          <w:color w:val="auto"/>
          <w:spacing w:val="0"/>
          <w:w w:val="100"/>
          <w:kern w:val="21"/>
          <w:sz w:val="32"/>
          <w:szCs w:val="32"/>
          <w:lang w:eastAsia="zh-CN"/>
        </w:rPr>
        <w:t>社会科学</w:t>
      </w:r>
      <w:r>
        <w:rPr>
          <w:rFonts w:hint="default" w:ascii="Times New Roman" w:hAnsi="Times New Roman" w:eastAsia="仿宋_GB2312" w:cs="Times New Roman"/>
          <w:b w:val="0"/>
          <w:bCs w:val="0"/>
          <w:color w:val="auto"/>
          <w:spacing w:val="0"/>
          <w:w w:val="100"/>
          <w:kern w:val="21"/>
          <w:sz w:val="32"/>
          <w:szCs w:val="32"/>
        </w:rPr>
        <w:t>基金各类别项目需要编制项目经费预算</w:t>
      </w:r>
      <w:r>
        <w:rPr>
          <w:rFonts w:hint="eastAsia" w:ascii="Times New Roman" w:hAnsi="Times New Roman" w:eastAsia="仿宋_GB2312" w:cs="Times New Roman"/>
          <w:b w:val="0"/>
          <w:bCs w:val="0"/>
          <w:color w:val="auto"/>
          <w:spacing w:val="0"/>
          <w:w w:val="100"/>
          <w:kern w:val="21"/>
          <w:sz w:val="32"/>
          <w:szCs w:val="32"/>
          <w:lang w:eastAsia="zh-CN"/>
        </w:rPr>
        <w:t>，</w:t>
      </w:r>
      <w:r>
        <w:rPr>
          <w:rFonts w:hint="eastAsia" w:ascii="Times New Roman" w:hAnsi="Times New Roman" w:eastAsia="仿宋_GB2312" w:cs="Times New Roman"/>
          <w:b w:val="0"/>
          <w:bCs w:val="0"/>
          <w:color w:val="auto"/>
          <w:spacing w:val="0"/>
          <w:w w:val="100"/>
          <w:kern w:val="21"/>
          <w:sz w:val="32"/>
          <w:szCs w:val="32"/>
          <w:lang w:val="en-US" w:eastAsia="zh-CN"/>
        </w:rPr>
        <w:t>具体标准参照项目资金管理相关规定执行</w:t>
      </w:r>
      <w:r>
        <w:rPr>
          <w:rFonts w:hint="eastAsia" w:ascii="Times New Roman" w:hAnsi="Times New Roman" w:eastAsia="仿宋_GB2312" w:cs="Times New Roman"/>
          <w:b w:val="0"/>
          <w:bCs w:val="0"/>
          <w:color w:val="auto"/>
          <w:spacing w:val="0"/>
          <w:w w:val="100"/>
          <w:kern w:val="21"/>
          <w:sz w:val="32"/>
          <w:szCs w:val="32"/>
          <w:lang w:eastAsia="zh-CN"/>
        </w:rPr>
        <w:t>。</w:t>
      </w:r>
    </w:p>
    <w:p w14:paraId="40035309">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lang w:val="en-US" w:eastAsia="zh-CN"/>
        </w:rPr>
        <w:t>5</w:t>
      </w:r>
      <w:r>
        <w:rPr>
          <w:rFonts w:hint="default" w:ascii="Times New Roman" w:hAnsi="Times New Roman" w:eastAsia="仿宋_GB2312" w:cs="Times New Roman"/>
          <w:b w:val="0"/>
          <w:bCs w:val="0"/>
          <w:color w:val="auto"/>
          <w:spacing w:val="0"/>
          <w:w w:val="100"/>
          <w:kern w:val="21"/>
          <w:sz w:val="32"/>
          <w:szCs w:val="32"/>
        </w:rPr>
        <w:t>.项目申报截止时间为202</w:t>
      </w:r>
      <w:r>
        <w:rPr>
          <w:rFonts w:hint="default" w:ascii="Times New Roman" w:hAnsi="Times New Roman" w:eastAsia="仿宋_GB2312" w:cs="Times New Roman"/>
          <w:b w:val="0"/>
          <w:bCs w:val="0"/>
          <w:color w:val="auto"/>
          <w:spacing w:val="0"/>
          <w:w w:val="100"/>
          <w:kern w:val="21"/>
          <w:sz w:val="32"/>
          <w:szCs w:val="32"/>
          <w:lang w:val="en-US" w:eastAsia="zh-CN"/>
        </w:rPr>
        <w:t>5</w:t>
      </w:r>
      <w:r>
        <w:rPr>
          <w:rFonts w:hint="default" w:ascii="Times New Roman" w:hAnsi="Times New Roman" w:eastAsia="仿宋_GB2312" w:cs="Times New Roman"/>
          <w:b w:val="0"/>
          <w:bCs w:val="0"/>
          <w:color w:val="auto"/>
          <w:spacing w:val="0"/>
          <w:w w:val="100"/>
          <w:kern w:val="21"/>
          <w:sz w:val="32"/>
          <w:szCs w:val="32"/>
        </w:rPr>
        <w:t>年</w:t>
      </w:r>
      <w:r>
        <w:rPr>
          <w:rFonts w:hint="default" w:ascii="Times New Roman" w:hAnsi="Times New Roman" w:eastAsia="仿宋_GB2312" w:cs="Times New Roman"/>
          <w:b w:val="0"/>
          <w:bCs w:val="0"/>
          <w:color w:val="auto"/>
          <w:spacing w:val="0"/>
          <w:w w:val="100"/>
          <w:kern w:val="21"/>
          <w:sz w:val="32"/>
          <w:szCs w:val="32"/>
          <w:lang w:val="en-US" w:eastAsia="zh-CN"/>
        </w:rPr>
        <w:t>4</w:t>
      </w:r>
      <w:r>
        <w:rPr>
          <w:rFonts w:hint="default" w:ascii="Times New Roman" w:hAnsi="Times New Roman" w:eastAsia="仿宋_GB2312" w:cs="Times New Roman"/>
          <w:b w:val="0"/>
          <w:bCs w:val="0"/>
          <w:color w:val="auto"/>
          <w:spacing w:val="0"/>
          <w:w w:val="100"/>
          <w:kern w:val="21"/>
          <w:sz w:val="32"/>
          <w:szCs w:val="32"/>
        </w:rPr>
        <w:t>月</w:t>
      </w:r>
      <w:r>
        <w:rPr>
          <w:rFonts w:hint="eastAsia" w:ascii="Times New Roman" w:hAnsi="Times New Roman" w:eastAsia="仿宋_GB2312" w:cs="Times New Roman"/>
          <w:b w:val="0"/>
          <w:bCs w:val="0"/>
          <w:color w:val="auto"/>
          <w:spacing w:val="0"/>
          <w:w w:val="100"/>
          <w:kern w:val="21"/>
          <w:sz w:val="32"/>
          <w:szCs w:val="32"/>
          <w:lang w:val="en-US" w:eastAsia="zh-CN"/>
        </w:rPr>
        <w:t>21</w:t>
      </w:r>
      <w:r>
        <w:rPr>
          <w:rFonts w:hint="default" w:ascii="Times New Roman" w:hAnsi="Times New Roman" w:eastAsia="仿宋_GB2312" w:cs="Times New Roman"/>
          <w:b w:val="0"/>
          <w:bCs w:val="0"/>
          <w:color w:val="auto"/>
          <w:spacing w:val="0"/>
          <w:w w:val="100"/>
          <w:kern w:val="21"/>
          <w:sz w:val="32"/>
          <w:szCs w:val="32"/>
        </w:rPr>
        <w:t>日，逾期</w:t>
      </w:r>
      <w:r>
        <w:rPr>
          <w:rFonts w:hint="default" w:ascii="Times New Roman" w:hAnsi="Times New Roman" w:eastAsia="仿宋_GB2312" w:cs="Times New Roman"/>
          <w:b w:val="0"/>
          <w:bCs w:val="0"/>
          <w:color w:val="auto"/>
          <w:spacing w:val="0"/>
          <w:w w:val="100"/>
          <w:kern w:val="21"/>
          <w:sz w:val="32"/>
          <w:szCs w:val="32"/>
          <w:lang w:val="en-US" w:eastAsia="zh-CN"/>
        </w:rPr>
        <w:t>申报</w:t>
      </w:r>
      <w:r>
        <w:rPr>
          <w:rFonts w:hint="default" w:ascii="Times New Roman" w:hAnsi="Times New Roman" w:eastAsia="仿宋_GB2312" w:cs="Times New Roman"/>
          <w:b w:val="0"/>
          <w:bCs w:val="0"/>
          <w:color w:val="auto"/>
          <w:spacing w:val="0"/>
          <w:w w:val="100"/>
          <w:kern w:val="21"/>
          <w:sz w:val="32"/>
          <w:szCs w:val="32"/>
        </w:rPr>
        <w:t>系统自动关闭，不再受理申报。</w:t>
      </w:r>
      <w:r>
        <w:rPr>
          <w:rFonts w:hint="default" w:ascii="Times New Roman" w:hAnsi="Times New Roman" w:eastAsia="仿宋_GB2312" w:cs="Times New Roman"/>
          <w:b w:val="0"/>
          <w:bCs w:val="0"/>
          <w:color w:val="auto"/>
          <w:spacing w:val="0"/>
          <w:w w:val="100"/>
          <w:kern w:val="21"/>
          <w:sz w:val="32"/>
          <w:szCs w:val="32"/>
          <w:lang w:val="en-US" w:eastAsia="zh-CN"/>
        </w:rPr>
        <w:t>项目</w:t>
      </w:r>
      <w:r>
        <w:rPr>
          <w:rFonts w:hint="default" w:ascii="Times New Roman" w:hAnsi="Times New Roman" w:eastAsia="仿宋_GB2312" w:cs="Times New Roman"/>
          <w:b w:val="0"/>
          <w:bCs w:val="0"/>
          <w:color w:val="auto"/>
          <w:spacing w:val="0"/>
          <w:w w:val="100"/>
          <w:kern w:val="21"/>
          <w:sz w:val="32"/>
          <w:szCs w:val="32"/>
        </w:rPr>
        <w:t>申报单位需要在202</w:t>
      </w:r>
      <w:r>
        <w:rPr>
          <w:rFonts w:hint="default" w:ascii="Times New Roman" w:hAnsi="Times New Roman" w:eastAsia="仿宋_GB2312" w:cs="Times New Roman"/>
          <w:b w:val="0"/>
          <w:bCs w:val="0"/>
          <w:color w:val="auto"/>
          <w:spacing w:val="0"/>
          <w:w w:val="100"/>
          <w:kern w:val="21"/>
          <w:sz w:val="32"/>
          <w:szCs w:val="32"/>
          <w:lang w:val="en-US" w:eastAsia="zh-CN"/>
        </w:rPr>
        <w:t>5</w:t>
      </w:r>
      <w:r>
        <w:rPr>
          <w:rFonts w:hint="default" w:ascii="Times New Roman" w:hAnsi="Times New Roman" w:eastAsia="仿宋_GB2312" w:cs="Times New Roman"/>
          <w:b w:val="0"/>
          <w:bCs w:val="0"/>
          <w:color w:val="auto"/>
          <w:spacing w:val="0"/>
          <w:w w:val="100"/>
          <w:kern w:val="21"/>
          <w:sz w:val="32"/>
          <w:szCs w:val="32"/>
        </w:rPr>
        <w:t>年</w:t>
      </w:r>
      <w:r>
        <w:rPr>
          <w:rFonts w:hint="default" w:ascii="Times New Roman" w:hAnsi="Times New Roman" w:eastAsia="仿宋_GB2312" w:cs="Times New Roman"/>
          <w:b w:val="0"/>
          <w:bCs w:val="0"/>
          <w:color w:val="auto"/>
          <w:spacing w:val="0"/>
          <w:w w:val="100"/>
          <w:kern w:val="21"/>
          <w:sz w:val="32"/>
          <w:szCs w:val="32"/>
          <w:lang w:val="en-US" w:eastAsia="zh-CN"/>
        </w:rPr>
        <w:t>4</w:t>
      </w:r>
      <w:r>
        <w:rPr>
          <w:rFonts w:hint="default" w:ascii="Times New Roman" w:hAnsi="Times New Roman" w:eastAsia="仿宋_GB2312" w:cs="Times New Roman"/>
          <w:b w:val="0"/>
          <w:bCs w:val="0"/>
          <w:color w:val="auto"/>
          <w:spacing w:val="0"/>
          <w:w w:val="100"/>
          <w:kern w:val="21"/>
          <w:sz w:val="32"/>
          <w:szCs w:val="32"/>
        </w:rPr>
        <w:t>月</w:t>
      </w:r>
      <w:r>
        <w:rPr>
          <w:rFonts w:hint="default" w:ascii="Times New Roman" w:hAnsi="Times New Roman" w:eastAsia="仿宋_GB2312" w:cs="Times New Roman"/>
          <w:b w:val="0"/>
          <w:bCs w:val="0"/>
          <w:color w:val="auto"/>
          <w:spacing w:val="0"/>
          <w:w w:val="100"/>
          <w:kern w:val="21"/>
          <w:sz w:val="32"/>
          <w:szCs w:val="32"/>
          <w:lang w:val="en-US" w:eastAsia="zh-CN"/>
        </w:rPr>
        <w:t>2</w:t>
      </w:r>
      <w:r>
        <w:rPr>
          <w:rFonts w:hint="eastAsia" w:ascii="Times New Roman" w:hAnsi="Times New Roman" w:eastAsia="仿宋_GB2312" w:cs="Times New Roman"/>
          <w:b w:val="0"/>
          <w:bCs w:val="0"/>
          <w:color w:val="auto"/>
          <w:spacing w:val="0"/>
          <w:w w:val="100"/>
          <w:kern w:val="21"/>
          <w:sz w:val="32"/>
          <w:szCs w:val="32"/>
          <w:lang w:val="en-US" w:eastAsia="zh-CN"/>
        </w:rPr>
        <w:t>4</w:t>
      </w:r>
      <w:r>
        <w:rPr>
          <w:rFonts w:hint="default" w:ascii="Times New Roman" w:hAnsi="Times New Roman" w:eastAsia="仿宋_GB2312" w:cs="Times New Roman"/>
          <w:b w:val="0"/>
          <w:bCs w:val="0"/>
          <w:color w:val="auto"/>
          <w:spacing w:val="0"/>
          <w:w w:val="100"/>
          <w:kern w:val="21"/>
          <w:sz w:val="32"/>
          <w:szCs w:val="32"/>
        </w:rPr>
        <w:t>日前在“吉林省哲学社会科学规划基金办公室”网站申报系统中审核</w:t>
      </w:r>
      <w:r>
        <w:rPr>
          <w:rFonts w:hint="default" w:ascii="Times New Roman" w:hAnsi="Times New Roman" w:eastAsia="仿宋_GB2312" w:cs="Times New Roman"/>
          <w:b w:val="0"/>
          <w:bCs w:val="0"/>
          <w:color w:val="auto"/>
          <w:spacing w:val="0"/>
          <w:w w:val="100"/>
          <w:kern w:val="21"/>
          <w:sz w:val="32"/>
          <w:szCs w:val="32"/>
          <w:lang w:eastAsia="zh-CN"/>
        </w:rPr>
        <w:t>提交电子数据，</w:t>
      </w:r>
      <w:r>
        <w:rPr>
          <w:rFonts w:hint="default" w:ascii="Times New Roman" w:hAnsi="Times New Roman" w:eastAsia="仿宋_GB2312" w:cs="Times New Roman"/>
          <w:b w:val="0"/>
          <w:bCs w:val="0"/>
          <w:color w:val="auto"/>
          <w:spacing w:val="0"/>
          <w:w w:val="100"/>
          <w:kern w:val="21"/>
          <w:sz w:val="32"/>
          <w:szCs w:val="32"/>
        </w:rPr>
        <w:t>并统一将文本申报材料报送</w:t>
      </w:r>
      <w:r>
        <w:rPr>
          <w:rFonts w:hint="default" w:ascii="Times New Roman" w:hAnsi="Times New Roman" w:eastAsia="仿宋_GB2312" w:cs="Times New Roman"/>
          <w:b w:val="0"/>
          <w:bCs w:val="0"/>
          <w:color w:val="auto"/>
          <w:spacing w:val="0"/>
          <w:w w:val="100"/>
          <w:kern w:val="21"/>
          <w:sz w:val="32"/>
          <w:szCs w:val="32"/>
          <w:lang w:val="en-US" w:eastAsia="zh-CN"/>
        </w:rPr>
        <w:t>吉林</w:t>
      </w:r>
      <w:r>
        <w:rPr>
          <w:rFonts w:hint="default" w:ascii="Times New Roman" w:hAnsi="Times New Roman" w:eastAsia="仿宋_GB2312" w:cs="Times New Roman"/>
          <w:b w:val="0"/>
          <w:bCs w:val="0"/>
          <w:color w:val="auto"/>
          <w:spacing w:val="0"/>
          <w:w w:val="100"/>
          <w:kern w:val="21"/>
          <w:sz w:val="32"/>
          <w:szCs w:val="32"/>
        </w:rPr>
        <w:t>省哲学社会科学规划基金办公室。</w:t>
      </w:r>
    </w:p>
    <w:p w14:paraId="2B8D643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default" w:ascii="Times New Roman" w:hAnsi="Times New Roman" w:eastAsia="仿宋_GB2312" w:cs="Times New Roman"/>
          <w:b w:val="0"/>
          <w:bCs w:val="0"/>
          <w:color w:val="auto"/>
          <w:spacing w:val="0"/>
          <w:w w:val="100"/>
          <w:kern w:val="21"/>
          <w:sz w:val="32"/>
          <w:szCs w:val="32"/>
        </w:rPr>
        <w:t>咨询电话：0431-88904012；电子邮箱：</w:t>
      </w:r>
      <w:r>
        <w:rPr>
          <w:rFonts w:hint="default" w:ascii="Times New Roman" w:hAnsi="Times New Roman" w:eastAsia="仿宋_GB2312" w:cs="Times New Roman"/>
          <w:b w:val="0"/>
          <w:bCs w:val="0"/>
          <w:color w:val="auto"/>
          <w:spacing w:val="0"/>
          <w:w w:val="100"/>
          <w:kern w:val="21"/>
          <w:sz w:val="32"/>
          <w:szCs w:val="32"/>
        </w:rPr>
        <w:fldChar w:fldCharType="begin"/>
      </w:r>
      <w:r>
        <w:rPr>
          <w:rFonts w:hint="default" w:ascii="Times New Roman" w:hAnsi="Times New Roman" w:eastAsia="仿宋_GB2312" w:cs="Times New Roman"/>
          <w:b w:val="0"/>
          <w:bCs w:val="0"/>
          <w:color w:val="auto"/>
          <w:spacing w:val="0"/>
          <w:w w:val="100"/>
          <w:kern w:val="21"/>
          <w:sz w:val="32"/>
          <w:szCs w:val="32"/>
        </w:rPr>
        <w:instrText xml:space="preserve"> HYPERLINK "mailto:sskgh@163.com；" </w:instrText>
      </w:r>
      <w:r>
        <w:rPr>
          <w:rFonts w:hint="default" w:ascii="Times New Roman" w:hAnsi="Times New Roman" w:eastAsia="仿宋_GB2312" w:cs="Times New Roman"/>
          <w:b w:val="0"/>
          <w:bCs w:val="0"/>
          <w:color w:val="auto"/>
          <w:spacing w:val="0"/>
          <w:w w:val="100"/>
          <w:kern w:val="21"/>
          <w:sz w:val="32"/>
          <w:szCs w:val="32"/>
        </w:rPr>
        <w:fldChar w:fldCharType="separate"/>
      </w:r>
      <w:r>
        <w:rPr>
          <w:rFonts w:hint="default" w:ascii="Times New Roman" w:hAnsi="Times New Roman" w:eastAsia="仿宋_GB2312" w:cs="Times New Roman"/>
          <w:b w:val="0"/>
          <w:bCs w:val="0"/>
          <w:color w:val="auto"/>
          <w:spacing w:val="0"/>
          <w:w w:val="100"/>
          <w:kern w:val="21"/>
          <w:sz w:val="32"/>
          <w:szCs w:val="32"/>
        </w:rPr>
        <w:t>sskgh</w:t>
      </w:r>
      <w:r>
        <w:rPr>
          <w:rFonts w:hint="default" w:ascii="Times New Roman" w:hAnsi="Times New Roman" w:eastAsia="仿宋_GB2312" w:cs="Times New Roman"/>
          <w:b w:val="0"/>
          <w:bCs w:val="0"/>
          <w:color w:val="auto"/>
          <w:spacing w:val="0"/>
          <w:w w:val="100"/>
          <w:kern w:val="21"/>
          <w:sz w:val="32"/>
          <w:szCs w:val="32"/>
          <w:lang w:val="en-US" w:eastAsia="zh-CN"/>
        </w:rPr>
        <w:t>@</w:t>
      </w:r>
      <w:r>
        <w:rPr>
          <w:rFonts w:hint="default" w:ascii="Times New Roman" w:hAnsi="Times New Roman" w:eastAsia="仿宋_GB2312" w:cs="Times New Roman"/>
          <w:b w:val="0"/>
          <w:bCs w:val="0"/>
          <w:color w:val="auto"/>
          <w:spacing w:val="0"/>
          <w:w w:val="100"/>
          <w:kern w:val="21"/>
          <w:sz w:val="32"/>
          <w:szCs w:val="32"/>
        </w:rPr>
        <w:t>163.com；</w:t>
      </w:r>
      <w:r>
        <w:rPr>
          <w:rFonts w:hint="default" w:ascii="Times New Roman" w:hAnsi="Times New Roman" w:eastAsia="仿宋_GB2312" w:cs="Times New Roman"/>
          <w:b w:val="0"/>
          <w:bCs w:val="0"/>
          <w:color w:val="auto"/>
          <w:spacing w:val="0"/>
          <w:w w:val="100"/>
          <w:kern w:val="21"/>
          <w:sz w:val="32"/>
          <w:szCs w:val="32"/>
        </w:rPr>
        <w:fldChar w:fldCharType="end"/>
      </w:r>
      <w:r>
        <w:rPr>
          <w:rFonts w:hint="default" w:ascii="Times New Roman" w:hAnsi="Times New Roman" w:eastAsia="仿宋_GB2312" w:cs="Times New Roman"/>
          <w:b w:val="0"/>
          <w:bCs w:val="0"/>
          <w:color w:val="auto"/>
          <w:spacing w:val="0"/>
          <w:w w:val="100"/>
          <w:kern w:val="21"/>
          <w:sz w:val="32"/>
          <w:szCs w:val="32"/>
          <w:lang w:val="en-US" w:eastAsia="zh-CN"/>
        </w:rPr>
        <w:t xml:space="preserve"> </w:t>
      </w:r>
    </w:p>
    <w:p w14:paraId="5E9493A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rPr>
      </w:pPr>
      <w:r>
        <w:rPr>
          <w:rFonts w:hint="default" w:ascii="Times New Roman" w:hAnsi="Times New Roman" w:eastAsia="仿宋_GB2312" w:cs="Times New Roman"/>
          <w:b w:val="0"/>
          <w:bCs w:val="0"/>
          <w:color w:val="auto"/>
          <w:spacing w:val="0"/>
          <w:w w:val="100"/>
          <w:kern w:val="21"/>
          <w:sz w:val="32"/>
          <w:szCs w:val="32"/>
        </w:rPr>
        <w:t>联系地址：长春市文化街48号；邮编：130051。</w:t>
      </w:r>
    </w:p>
    <w:p w14:paraId="4F495510">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p w14:paraId="57712C3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bidi="ar-SA"/>
        </w:rPr>
      </w:pPr>
      <w:r>
        <w:rPr>
          <w:rFonts w:hint="default" w:ascii="Times New Roman" w:hAnsi="Times New Roman" w:eastAsia="仿宋_GB2312" w:cs="Times New Roman"/>
          <w:b w:val="0"/>
          <w:bCs w:val="0"/>
          <w:color w:val="auto"/>
          <w:spacing w:val="0"/>
          <w:w w:val="100"/>
          <w:kern w:val="21"/>
          <w:sz w:val="32"/>
          <w:szCs w:val="32"/>
        </w:rPr>
        <w:t>附件</w:t>
      </w:r>
      <w:r>
        <w:rPr>
          <w:rFonts w:hint="default" w:ascii="Times New Roman" w:hAnsi="Times New Roman" w:eastAsia="仿宋_GB2312" w:cs="Times New Roman"/>
          <w:b w:val="0"/>
          <w:bCs w:val="0"/>
          <w:color w:val="auto"/>
          <w:spacing w:val="0"/>
          <w:w w:val="100"/>
          <w:kern w:val="21"/>
          <w:sz w:val="32"/>
          <w:szCs w:val="32"/>
          <w:lang w:val="en-US" w:eastAsia="zh-CN"/>
        </w:rPr>
        <w:t>：1.</w:t>
      </w:r>
      <w:r>
        <w:rPr>
          <w:rFonts w:hint="default" w:ascii="Times New Roman" w:hAnsi="Times New Roman" w:eastAsia="仿宋_GB2312" w:cs="Times New Roman"/>
          <w:b w:val="0"/>
          <w:bCs w:val="0"/>
          <w:color w:val="auto"/>
          <w:spacing w:val="0"/>
          <w:w w:val="100"/>
          <w:kern w:val="21"/>
          <w:sz w:val="32"/>
          <w:szCs w:val="32"/>
          <w:lang w:val="en-US" w:eastAsia="zh-CN" w:bidi="ar-SA"/>
        </w:rPr>
        <w:t>2025年吉林省社会科学基金选题指南和重点研</w:t>
      </w:r>
    </w:p>
    <w:p w14:paraId="26E7737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kern w:val="21"/>
          <w:sz w:val="32"/>
          <w:szCs w:val="32"/>
          <w:lang w:val="en-US" w:eastAsia="zh-CN"/>
        </w:rPr>
      </w:pPr>
      <w:r>
        <w:rPr>
          <w:rFonts w:hint="eastAsia" w:ascii="Times New Roman" w:hAnsi="Times New Roman" w:eastAsia="仿宋_GB2312" w:cs="Times New Roman"/>
          <w:b w:val="0"/>
          <w:bCs w:val="0"/>
          <w:color w:val="auto"/>
          <w:spacing w:val="0"/>
          <w:w w:val="100"/>
          <w:kern w:val="21"/>
          <w:sz w:val="32"/>
          <w:szCs w:val="32"/>
          <w:lang w:val="en-US" w:eastAsia="zh-CN" w:bidi="ar-SA"/>
        </w:rPr>
        <w:t xml:space="preserve">     </w:t>
      </w:r>
      <w:r>
        <w:rPr>
          <w:rFonts w:hint="eastAsia" w:ascii="Times New Roman" w:hAnsi="Times New Roman" w:eastAsia="仿宋_GB2312" w:cs="Times New Roman"/>
          <w:b w:val="0"/>
          <w:bCs w:val="0"/>
          <w:color w:val="FFFFFF" w:themeColor="background1"/>
          <w:spacing w:val="0"/>
          <w:w w:val="100"/>
          <w:kern w:val="21"/>
          <w:sz w:val="32"/>
          <w:szCs w:val="32"/>
          <w:lang w:val="en-US" w:eastAsia="zh-CN" w:bidi="ar-SA"/>
          <w14:textFill>
            <w14:solidFill>
              <w14:schemeClr w14:val="bg1"/>
            </w14:solidFill>
          </w14:textFill>
        </w:rPr>
        <w:t xml:space="preserve"> .</w:t>
      </w:r>
      <w:r>
        <w:rPr>
          <w:rFonts w:hint="default" w:ascii="Times New Roman" w:hAnsi="Times New Roman" w:eastAsia="仿宋_GB2312" w:cs="Times New Roman"/>
          <w:b w:val="0"/>
          <w:bCs w:val="0"/>
          <w:color w:val="auto"/>
          <w:spacing w:val="0"/>
          <w:w w:val="100"/>
          <w:kern w:val="21"/>
          <w:sz w:val="32"/>
          <w:szCs w:val="32"/>
          <w:lang w:val="en-US" w:eastAsia="zh-CN" w:bidi="ar-SA"/>
        </w:rPr>
        <w:t>方向</w:t>
      </w:r>
    </w:p>
    <w:p w14:paraId="4EE58FA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6"/>
          <w:w w:val="100"/>
          <w:kern w:val="21"/>
          <w:sz w:val="32"/>
          <w:szCs w:val="32"/>
        </w:rPr>
      </w:pPr>
      <w:r>
        <w:rPr>
          <w:rFonts w:hint="eastAsia" w:ascii="Times New Roman" w:hAnsi="Times New Roman" w:eastAsia="仿宋_GB2312" w:cs="Times New Roman"/>
          <w:b w:val="0"/>
          <w:bCs w:val="0"/>
          <w:color w:val="auto"/>
          <w:spacing w:val="0"/>
          <w:w w:val="100"/>
          <w:kern w:val="21"/>
          <w:sz w:val="32"/>
          <w:szCs w:val="32"/>
          <w:lang w:val="en-US" w:eastAsia="zh-CN"/>
        </w:rPr>
        <w:t xml:space="preserve">    </w:t>
      </w:r>
      <w:r>
        <w:rPr>
          <w:rFonts w:hint="eastAsia" w:ascii="Times New Roman" w:hAnsi="Times New Roman" w:eastAsia="仿宋_GB2312" w:cs="Times New Roman"/>
          <w:b w:val="0"/>
          <w:bCs w:val="0"/>
          <w:color w:val="FFFFFF" w:themeColor="background1"/>
          <w:spacing w:val="0"/>
          <w:w w:val="100"/>
          <w:kern w:val="21"/>
          <w:sz w:val="32"/>
          <w:szCs w:val="32"/>
          <w:lang w:val="en-US" w:eastAsia="zh-CN"/>
          <w14:textFill>
            <w14:solidFill>
              <w14:schemeClr w14:val="bg1"/>
            </w14:solidFill>
          </w14:textFill>
        </w:rPr>
        <w:t xml:space="preserve"> .</w:t>
      </w:r>
      <w:r>
        <w:rPr>
          <w:rFonts w:hint="default" w:ascii="Times New Roman" w:hAnsi="Times New Roman" w:eastAsia="仿宋_GB2312" w:cs="Times New Roman"/>
          <w:b w:val="0"/>
          <w:bCs w:val="0"/>
          <w:color w:val="auto"/>
          <w:spacing w:val="-6"/>
          <w:w w:val="100"/>
          <w:kern w:val="21"/>
          <w:sz w:val="32"/>
          <w:szCs w:val="32"/>
          <w:lang w:val="en-US" w:eastAsia="zh-CN"/>
        </w:rPr>
        <w:t>2.</w:t>
      </w:r>
      <w:r>
        <w:rPr>
          <w:rFonts w:hint="default" w:ascii="Times New Roman" w:hAnsi="Times New Roman" w:eastAsia="仿宋_GB2312" w:cs="Times New Roman"/>
          <w:b w:val="0"/>
          <w:bCs w:val="0"/>
          <w:color w:val="auto"/>
          <w:spacing w:val="-6"/>
          <w:w w:val="100"/>
          <w:kern w:val="21"/>
          <w:sz w:val="32"/>
          <w:szCs w:val="32"/>
        </w:rPr>
        <w:t>吉林省哲学社会科学研究“十四五”规划学科分类</w:t>
      </w:r>
    </w:p>
    <w:p w14:paraId="25449C6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16" w:firstLineChars="200"/>
        <w:jc w:val="both"/>
        <w:textAlignment w:val="auto"/>
        <w:rPr>
          <w:rFonts w:hint="default" w:ascii="Times New Roman" w:hAnsi="Times New Roman" w:eastAsia="仿宋_GB2312" w:cs="Times New Roman"/>
          <w:b w:val="0"/>
          <w:bCs w:val="0"/>
          <w:color w:val="auto"/>
          <w:spacing w:val="-6"/>
          <w:w w:val="100"/>
          <w:kern w:val="21"/>
          <w:sz w:val="32"/>
          <w:szCs w:val="32"/>
        </w:rPr>
      </w:pPr>
    </w:p>
    <w:p w14:paraId="0966AB29">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right="0" w:firstLine="2464" w:firstLineChars="8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eastAsia" w:ascii="Times New Roman" w:hAnsi="Times New Roman" w:eastAsia="仿宋_GB2312" w:cs="Times New Roman"/>
          <w:b w:val="0"/>
          <w:bCs w:val="0"/>
          <w:color w:val="auto"/>
          <w:spacing w:val="-6"/>
          <w:w w:val="100"/>
          <w:kern w:val="21"/>
          <w:sz w:val="32"/>
          <w:szCs w:val="32"/>
          <w:lang w:val="en-US" w:eastAsia="zh-CN"/>
        </w:rPr>
        <w:t xml:space="preserve">  </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省委宣传思想文化工作领导小组办公室</w:t>
      </w:r>
    </w:p>
    <w:p w14:paraId="4DA26A6F">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pP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 xml:space="preserve">                        202</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5</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年</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3</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月</w:t>
      </w:r>
      <w:r>
        <w:rPr>
          <w:rFonts w:hint="eastAsia"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20</w:t>
      </w:r>
      <w:r>
        <w:rPr>
          <w:rFonts w:hint="default" w:ascii="Times New Roman" w:hAnsi="Times New Roman" w:eastAsia="仿宋_GB2312" w:cs="Times New Roman"/>
          <w:b w:val="0"/>
          <w:bCs w:val="0"/>
          <w:i w:val="0"/>
          <w:iCs w:val="0"/>
          <w:caps w:val="0"/>
          <w:color w:val="auto"/>
          <w:spacing w:val="0"/>
          <w:w w:val="100"/>
          <w:kern w:val="21"/>
          <w:sz w:val="32"/>
          <w:szCs w:val="32"/>
          <w:shd w:val="clear" w:color="auto" w:fill="FFFFFF"/>
          <w:lang w:val="en-US" w:eastAsia="zh-CN" w:bidi="ar"/>
        </w:rPr>
        <w:t>日</w:t>
      </w:r>
    </w:p>
    <w:p w14:paraId="318B7DD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firstLine="616" w:firstLineChars="200"/>
        <w:jc w:val="both"/>
        <w:textAlignment w:val="auto"/>
        <w:rPr>
          <w:rFonts w:hint="default" w:ascii="Times New Roman" w:hAnsi="Times New Roman" w:eastAsia="仿宋_GB2312" w:cs="Times New Roman"/>
          <w:b w:val="0"/>
          <w:bCs w:val="0"/>
          <w:color w:val="auto"/>
          <w:spacing w:val="-6"/>
          <w:w w:val="100"/>
          <w:kern w:val="21"/>
          <w:sz w:val="32"/>
          <w:szCs w:val="32"/>
          <w:lang w:val="en-US" w:eastAsia="zh-CN"/>
        </w:rPr>
      </w:pPr>
    </w:p>
    <w:p w14:paraId="2A843610">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eastAsia="黑体" w:cs="Times New Roman"/>
          <w:b w:val="0"/>
          <w:bCs w:val="0"/>
          <w:color w:val="auto"/>
          <w:spacing w:val="0"/>
          <w:w w:val="100"/>
          <w:kern w:val="21"/>
          <w:sz w:val="32"/>
          <w:szCs w:val="32"/>
        </w:rPr>
      </w:pPr>
    </w:p>
    <w:p w14:paraId="53A1D61B">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7646223E">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0C7402E4">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0168D465">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708B4572">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2F296939">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01C08887">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1EBB5A26">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677A51DB">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27A9B4F6">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4B8B2D65">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69CEE9D6">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0297F507">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7CAA7A78">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spacing w:val="0"/>
          <w:w w:val="100"/>
          <w:kern w:val="21"/>
          <w:sz w:val="32"/>
          <w:szCs w:val="32"/>
        </w:rPr>
      </w:pPr>
    </w:p>
    <w:p w14:paraId="6AEAC01E">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eastAsia="黑体" w:cs="Times New Roman"/>
          <w:b w:val="0"/>
          <w:bCs w:val="0"/>
          <w:color w:val="auto"/>
          <w:spacing w:val="0"/>
          <w:w w:val="100"/>
          <w:kern w:val="21"/>
          <w:sz w:val="32"/>
          <w:szCs w:val="32"/>
          <w:lang w:val="en-US" w:eastAsia="zh-CN"/>
        </w:rPr>
      </w:pPr>
      <w:r>
        <w:rPr>
          <w:rFonts w:hint="default" w:ascii="Times New Roman" w:hAnsi="Times New Roman" w:eastAsia="黑体" w:cs="Times New Roman"/>
          <w:b w:val="0"/>
          <w:bCs w:val="0"/>
          <w:color w:val="auto"/>
          <w:spacing w:val="0"/>
          <w:w w:val="100"/>
          <w:kern w:val="21"/>
          <w:sz w:val="32"/>
          <w:szCs w:val="32"/>
        </w:rPr>
        <w:t>附件</w:t>
      </w:r>
      <w:r>
        <w:rPr>
          <w:rFonts w:hint="default" w:ascii="Times New Roman" w:hAnsi="Times New Roman" w:eastAsia="黑体" w:cs="Times New Roman"/>
          <w:b w:val="0"/>
          <w:bCs w:val="0"/>
          <w:color w:val="auto"/>
          <w:spacing w:val="0"/>
          <w:w w:val="100"/>
          <w:kern w:val="21"/>
          <w:sz w:val="32"/>
          <w:szCs w:val="32"/>
          <w:lang w:val="en-US" w:eastAsia="zh-CN"/>
        </w:rPr>
        <w:t>1</w:t>
      </w:r>
    </w:p>
    <w:p w14:paraId="65C9198B">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jc w:val="both"/>
        <w:textAlignment w:val="auto"/>
        <w:rPr>
          <w:rFonts w:hint="default" w:ascii="Times New Roman" w:hAnsi="Times New Roman" w:eastAsia="方正大标宋简体" w:cs="Times New Roman"/>
          <w:b w:val="0"/>
          <w:bCs w:val="0"/>
          <w:color w:val="auto"/>
          <w:spacing w:val="0"/>
          <w:w w:val="100"/>
          <w:kern w:val="21"/>
          <w:sz w:val="32"/>
          <w:szCs w:val="32"/>
          <w:lang w:val="en-US" w:eastAsia="zh-CN"/>
        </w:rPr>
      </w:pPr>
    </w:p>
    <w:p w14:paraId="06C8C245">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jc w:val="center"/>
        <w:textAlignment w:val="auto"/>
        <w:rPr>
          <w:rFonts w:hint="default" w:ascii="Times New Roman" w:hAnsi="Times New Roman" w:eastAsia="方正大标宋简体" w:cs="Times New Roman"/>
          <w:b w:val="0"/>
          <w:bCs w:val="0"/>
          <w:color w:val="auto"/>
          <w:spacing w:val="-6"/>
          <w:w w:val="99"/>
          <w:kern w:val="21"/>
          <w:sz w:val="44"/>
          <w:szCs w:val="44"/>
          <w:lang w:val="en-US" w:eastAsia="zh-CN"/>
        </w:rPr>
      </w:pPr>
      <w:r>
        <w:rPr>
          <w:rFonts w:hint="default" w:ascii="Times New Roman" w:hAnsi="Times New Roman" w:eastAsia="方正大标宋简体" w:cs="Times New Roman"/>
          <w:b w:val="0"/>
          <w:bCs w:val="0"/>
          <w:color w:val="auto"/>
          <w:spacing w:val="-6"/>
          <w:w w:val="99"/>
          <w:kern w:val="21"/>
          <w:sz w:val="44"/>
          <w:szCs w:val="44"/>
          <w:lang w:val="en-US" w:eastAsia="zh-CN"/>
        </w:rPr>
        <w:t>2025年吉林省社会科学基金</w:t>
      </w:r>
    </w:p>
    <w:p w14:paraId="5E3BFD60">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jc w:val="center"/>
        <w:textAlignment w:val="auto"/>
        <w:rPr>
          <w:rFonts w:hint="default" w:ascii="Times New Roman" w:hAnsi="Times New Roman" w:eastAsia="方正大标宋简体" w:cs="Times New Roman"/>
          <w:b w:val="0"/>
          <w:bCs w:val="0"/>
          <w:color w:val="auto"/>
          <w:spacing w:val="-6"/>
          <w:w w:val="99"/>
          <w:kern w:val="21"/>
          <w:sz w:val="44"/>
          <w:szCs w:val="44"/>
        </w:rPr>
      </w:pPr>
      <w:r>
        <w:rPr>
          <w:rFonts w:hint="default" w:ascii="Times New Roman" w:hAnsi="Times New Roman" w:eastAsia="方正大标宋简体" w:cs="Times New Roman"/>
          <w:b w:val="0"/>
          <w:bCs w:val="0"/>
          <w:color w:val="auto"/>
          <w:spacing w:val="-6"/>
          <w:w w:val="99"/>
          <w:kern w:val="21"/>
          <w:sz w:val="44"/>
          <w:szCs w:val="44"/>
          <w:lang w:val="en-US" w:eastAsia="zh-CN"/>
        </w:rPr>
        <w:t>选题指南和重点研究方向</w:t>
      </w:r>
    </w:p>
    <w:p w14:paraId="4EE8504A">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lang w:val="en-US" w:eastAsia="zh-CN"/>
        </w:rPr>
      </w:pPr>
    </w:p>
    <w:p w14:paraId="0FE4AD0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lang w:val="en-US" w:eastAsia="zh-CN"/>
        </w:rPr>
      </w:pPr>
      <w:r>
        <w:rPr>
          <w:rFonts w:hint="default" w:ascii="Times New Roman" w:hAnsi="Times New Roman" w:eastAsia="黑体" w:cs="Times New Roman"/>
          <w:b w:val="0"/>
          <w:bCs w:val="0"/>
          <w:color w:val="auto"/>
          <w:spacing w:val="0"/>
          <w:w w:val="100"/>
          <w:kern w:val="21"/>
          <w:sz w:val="32"/>
          <w:szCs w:val="32"/>
          <w:lang w:val="en-US" w:eastAsia="zh-CN"/>
        </w:rPr>
        <w:t>一、“揭榜挂帅”选题</w:t>
      </w:r>
    </w:p>
    <w:p w14:paraId="30A1156C">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1.习近平总书记关于全面深化改革的重要论述研究</w:t>
      </w:r>
    </w:p>
    <w:p w14:paraId="59120F60">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2.习近平总书记关于注重家庭家教家风建设的重要论述研究</w:t>
      </w:r>
    </w:p>
    <w:p w14:paraId="3619D91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3.吉林省在维护国家“五大安全”中的重要使命研究</w:t>
      </w:r>
    </w:p>
    <w:p w14:paraId="14D2F63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4.加快构建体现吉林特色的现代化产业体系研究</w:t>
      </w:r>
    </w:p>
    <w:p w14:paraId="67E2FF7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5.吉林省传统产业智能化转型路径与策略研究</w:t>
      </w:r>
    </w:p>
    <w:p w14:paraId="3747D06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6.吉林省科技创新和产业创新深度融合研究</w:t>
      </w:r>
    </w:p>
    <w:p w14:paraId="7A2CB66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7.吉林省统筹生态环境保护与绿色低碳发展路径研究</w:t>
      </w:r>
    </w:p>
    <w:p w14:paraId="0817A36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8.吉林省构建全域全季全产业链旅游发展格局研究</w:t>
      </w:r>
    </w:p>
    <w:p w14:paraId="325A8C3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9.积极推进长春现代化都市圈建设研究</w:t>
      </w:r>
    </w:p>
    <w:p w14:paraId="3008327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10.吉林省培育新的经济增长极研究</w:t>
      </w:r>
    </w:p>
    <w:p w14:paraId="607E44B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11.吉林省统筹区域协调发展路径研究</w:t>
      </w:r>
    </w:p>
    <w:p w14:paraId="34A6C43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12.东北地区协同联动融合发展路径研究</w:t>
      </w:r>
    </w:p>
    <w:p w14:paraId="1B02A2E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13.吉林省积极融入全国统一大市场建设路径研究</w:t>
      </w:r>
    </w:p>
    <w:p w14:paraId="4E6ACB5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14.吉林省建设高水平开放型经济新体制路径研究</w:t>
      </w:r>
    </w:p>
    <w:p w14:paraId="4C6FE05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15.吉林省现代化大农业发展路径研究</w:t>
      </w:r>
    </w:p>
    <w:p w14:paraId="5BBC65F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16.吉林省深入推进以县域为重要载体的新型城镇化建设研究</w:t>
      </w:r>
    </w:p>
    <w:p w14:paraId="01F6821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17.城乡融合背景下完善吉林省乡村治理机制研究</w:t>
      </w:r>
    </w:p>
    <w:p w14:paraId="60DE3CA9">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18.吉林省创新兴边富民、稳边固边制度机制研究</w:t>
      </w:r>
    </w:p>
    <w:p w14:paraId="7B38CC59">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19.吉林省民族地区铸牢中华民族共同体意识研究</w:t>
      </w:r>
    </w:p>
    <w:p w14:paraId="6C1805A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20.华夏—汉族系与东胡、肃慎、秽貊族系关系研究</w:t>
      </w:r>
    </w:p>
    <w:p w14:paraId="73589CB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21.夫余国与百济关系史研究</w:t>
      </w:r>
    </w:p>
    <w:p w14:paraId="4C081B53">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22.高句丽遗民流向及文化认同研究</w:t>
      </w:r>
    </w:p>
    <w:p w14:paraId="0BFE894C">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23.高句丽、渤海国文物海外流失情况的调查与研究</w:t>
      </w:r>
    </w:p>
    <w:p w14:paraId="0CEFE98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24.辽源二战盟军战俘营史料整理与研究</w:t>
      </w:r>
    </w:p>
    <w:p w14:paraId="7624E5A2">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25.伪满洲国中央银行史料整理与研究</w:t>
      </w:r>
    </w:p>
    <w:p w14:paraId="547A6322">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b w:val="0"/>
          <w:bCs w:val="0"/>
          <w:color w:val="auto"/>
          <w:spacing w:val="0"/>
          <w:w w:val="100"/>
          <w:kern w:val="21"/>
          <w:sz w:val="32"/>
          <w:szCs w:val="32"/>
          <w:lang w:val="en-US" w:eastAsia="zh-CN"/>
        </w:rPr>
      </w:pPr>
      <w:r>
        <w:rPr>
          <w:rFonts w:hint="default" w:ascii="Times New Roman" w:hAnsi="Times New Roman" w:eastAsia="黑体" w:cs="Times New Roman"/>
          <w:b w:val="0"/>
          <w:bCs w:val="0"/>
          <w:color w:val="auto"/>
          <w:spacing w:val="0"/>
          <w:w w:val="100"/>
          <w:kern w:val="21"/>
          <w:sz w:val="32"/>
          <w:szCs w:val="32"/>
          <w:lang w:val="en-US" w:eastAsia="zh-CN"/>
        </w:rPr>
        <w:t>二、重点研究方向</w:t>
      </w:r>
    </w:p>
    <w:p w14:paraId="69B3099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楷体" w:cs="Times New Roman"/>
          <w:b w:val="0"/>
          <w:bCs w:val="0"/>
          <w:color w:val="auto"/>
          <w:w w:val="100"/>
          <w:kern w:val="21"/>
          <w:sz w:val="32"/>
          <w:szCs w:val="32"/>
          <w:lang w:val="en-US" w:eastAsia="zh-CN"/>
        </w:rPr>
      </w:pPr>
      <w:r>
        <w:rPr>
          <w:rFonts w:hint="default" w:ascii="Times New Roman" w:hAnsi="Times New Roman" w:eastAsia="楷体" w:cs="Times New Roman"/>
          <w:b w:val="0"/>
          <w:bCs w:val="0"/>
          <w:color w:val="auto"/>
          <w:w w:val="100"/>
          <w:kern w:val="21"/>
          <w:sz w:val="32"/>
          <w:szCs w:val="32"/>
          <w:lang w:val="en-US" w:eastAsia="zh-CN"/>
        </w:rPr>
        <w:t>（一）党的创新理论类</w:t>
      </w:r>
    </w:p>
    <w:p w14:paraId="5EC6D9C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rPr>
        <w:t>1.</w:t>
      </w:r>
      <w:r>
        <w:rPr>
          <w:rFonts w:hint="default" w:ascii="Times New Roman" w:hAnsi="Times New Roman" w:eastAsia="仿宋_GB2312" w:cs="Times New Roman"/>
          <w:b w:val="0"/>
          <w:bCs w:val="0"/>
          <w:color w:val="auto"/>
          <w:w w:val="100"/>
          <w:kern w:val="21"/>
          <w:sz w:val="32"/>
          <w:szCs w:val="32"/>
          <w:lang w:val="en-US" w:eastAsia="zh-CN"/>
        </w:rPr>
        <w:t>“两个结合”与当代马克思主义创新发展研究</w:t>
      </w:r>
    </w:p>
    <w:p w14:paraId="2572A23C">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w:t>
      </w:r>
      <w:r>
        <w:rPr>
          <w:rFonts w:hint="default" w:ascii="Times New Roman" w:hAnsi="Times New Roman" w:eastAsia="仿宋_GB2312" w:cs="Times New Roman"/>
          <w:b w:val="0"/>
          <w:bCs w:val="0"/>
          <w:color w:val="auto"/>
          <w:w w:val="100"/>
          <w:kern w:val="21"/>
          <w:sz w:val="32"/>
          <w:szCs w:val="32"/>
        </w:rPr>
        <w:t>中国式现代化的历史脉络与推进路径研究</w:t>
      </w:r>
    </w:p>
    <w:p w14:paraId="30B9E6B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3.党的创新理论宣传普及研究</w:t>
      </w:r>
    </w:p>
    <w:p w14:paraId="09A68CE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w w:val="100"/>
          <w:kern w:val="21"/>
          <w:sz w:val="32"/>
          <w:szCs w:val="32"/>
          <w:lang w:val="en-US" w:eastAsia="zh-CN"/>
        </w:rPr>
        <w:t>4.新时代党的宣传思想文化工作体制机制研究</w:t>
      </w:r>
    </w:p>
    <w:p w14:paraId="12891A97">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5.以高质量党建引领高质量发展研究</w:t>
      </w:r>
    </w:p>
    <w:p w14:paraId="6944BCE7">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6.培育和践行社会主义核心价值观研究</w:t>
      </w:r>
    </w:p>
    <w:p w14:paraId="4600F77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7.推进大中小学思想政治教育一体化研究</w:t>
      </w:r>
    </w:p>
    <w:p w14:paraId="01CD603A">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8.推进大中小学国家安全教育一体化研究</w:t>
      </w:r>
    </w:p>
    <w:p w14:paraId="1B305E02">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w w:val="100"/>
          <w:kern w:val="21"/>
          <w:sz w:val="32"/>
          <w:szCs w:val="32"/>
          <w:lang w:val="en-US" w:eastAsia="zh-CN"/>
        </w:rPr>
        <w:t>9.强化“干而论道”提高干部履职能力研究</w:t>
      </w:r>
    </w:p>
    <w:p w14:paraId="07B4E73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10.完善权力配置运行的制约和监督机制研究</w:t>
      </w:r>
    </w:p>
    <w:p w14:paraId="5815B6D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楷体" w:cs="Times New Roman"/>
          <w:b w:val="0"/>
          <w:bCs w:val="0"/>
          <w:color w:val="auto"/>
          <w:w w:val="100"/>
          <w:kern w:val="21"/>
          <w:sz w:val="32"/>
          <w:szCs w:val="32"/>
          <w:lang w:val="en-US" w:eastAsia="zh-CN"/>
        </w:rPr>
      </w:pPr>
      <w:r>
        <w:rPr>
          <w:rFonts w:hint="default" w:ascii="Times New Roman" w:hAnsi="Times New Roman" w:eastAsia="楷体" w:cs="Times New Roman"/>
          <w:b w:val="0"/>
          <w:bCs w:val="0"/>
          <w:color w:val="auto"/>
          <w:w w:val="100"/>
          <w:kern w:val="21"/>
          <w:sz w:val="32"/>
          <w:szCs w:val="32"/>
          <w:lang w:val="en-US" w:eastAsia="zh-CN"/>
        </w:rPr>
        <w:t>（二）经济发展类</w:t>
      </w:r>
    </w:p>
    <w:p w14:paraId="644A6A3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11.吉林省人文经济学研究</w:t>
      </w:r>
    </w:p>
    <w:p w14:paraId="6F705750">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12.</w:t>
      </w:r>
      <w:r>
        <w:rPr>
          <w:rFonts w:hint="default" w:ascii="Times New Roman" w:hAnsi="Times New Roman" w:eastAsia="仿宋_GB2312" w:cs="Times New Roman"/>
          <w:b w:val="0"/>
          <w:bCs w:val="0"/>
          <w:color w:val="auto"/>
          <w:w w:val="100"/>
          <w:kern w:val="21"/>
          <w:sz w:val="32"/>
          <w:szCs w:val="32"/>
          <w:lang w:eastAsia="zh-CN"/>
        </w:rPr>
        <w:t>吉林省培育和发展新质生产力研究</w:t>
      </w:r>
    </w:p>
    <w:p w14:paraId="129F3A60">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rPr>
      </w:pPr>
      <w:r>
        <w:rPr>
          <w:rFonts w:hint="default" w:ascii="Times New Roman" w:hAnsi="Times New Roman" w:eastAsia="仿宋_GB2312" w:cs="Times New Roman"/>
          <w:b w:val="0"/>
          <w:bCs w:val="0"/>
          <w:color w:val="auto"/>
          <w:w w:val="100"/>
          <w:kern w:val="21"/>
          <w:sz w:val="32"/>
          <w:szCs w:val="32"/>
          <w:lang w:val="en-US" w:eastAsia="zh-CN"/>
        </w:rPr>
        <w:t>13</w:t>
      </w:r>
      <w:r>
        <w:rPr>
          <w:rFonts w:hint="default" w:ascii="Times New Roman" w:hAnsi="Times New Roman" w:eastAsia="仿宋_GB2312" w:cs="Times New Roman"/>
          <w:b w:val="0"/>
          <w:bCs w:val="0"/>
          <w:color w:val="auto"/>
          <w:w w:val="100"/>
          <w:kern w:val="21"/>
          <w:sz w:val="32"/>
          <w:szCs w:val="32"/>
        </w:rPr>
        <w:t>.</w:t>
      </w:r>
      <w:r>
        <w:rPr>
          <w:rFonts w:hint="default" w:ascii="Times New Roman" w:hAnsi="Times New Roman" w:eastAsia="仿宋_GB2312" w:cs="Times New Roman"/>
          <w:b w:val="0"/>
          <w:bCs w:val="0"/>
          <w:color w:val="auto"/>
          <w:w w:val="100"/>
          <w:kern w:val="21"/>
          <w:sz w:val="32"/>
          <w:szCs w:val="32"/>
          <w:lang w:eastAsia="zh-CN"/>
        </w:rPr>
        <w:t>吉林省推进新型工业化路径研究</w:t>
      </w:r>
    </w:p>
    <w:p w14:paraId="58377FE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14.</w:t>
      </w:r>
      <w:r>
        <w:rPr>
          <w:rFonts w:hint="default" w:ascii="Times New Roman" w:hAnsi="Times New Roman" w:eastAsia="仿宋_GB2312" w:cs="Times New Roman"/>
          <w:b w:val="0"/>
          <w:bCs w:val="0"/>
          <w:color w:val="auto"/>
          <w:w w:val="100"/>
          <w:kern w:val="21"/>
          <w:sz w:val="32"/>
          <w:szCs w:val="32"/>
          <w:lang w:eastAsia="zh-CN"/>
        </w:rPr>
        <w:t>吉林省推进数字产业化和产业数字化研究</w:t>
      </w:r>
    </w:p>
    <w:p w14:paraId="1546711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15.吉林省主动对接国家战略科技力量研究</w:t>
      </w:r>
    </w:p>
    <w:p w14:paraId="5EFC7659">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b w:val="0"/>
          <w:bCs w:val="0"/>
          <w:color w:val="auto"/>
          <w:w w:val="100"/>
          <w:kern w:val="21"/>
          <w:sz w:val="32"/>
          <w:szCs w:val="32"/>
          <w:lang w:val="en-US" w:eastAsia="zh-CN"/>
        </w:rPr>
        <w:t>16.吉林省国资国企改革深化提升路径研究</w:t>
      </w:r>
    </w:p>
    <w:p w14:paraId="0B789EB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17.吉林省民营经济高质量发展研究</w:t>
      </w:r>
    </w:p>
    <w:p w14:paraId="65BCB93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rPr>
        <w:t>18.吉林省新就业</w:t>
      </w:r>
      <w:r>
        <w:rPr>
          <w:rFonts w:hint="default" w:ascii="Times New Roman" w:hAnsi="Times New Roman" w:eastAsia="仿宋_GB2312" w:cs="Times New Roman"/>
          <w:b w:val="0"/>
          <w:bCs w:val="0"/>
          <w:color w:val="auto"/>
          <w:w w:val="100"/>
          <w:kern w:val="21"/>
          <w:sz w:val="32"/>
          <w:szCs w:val="32"/>
          <w:lang w:val="en-US" w:eastAsia="zh-CN" w:bidi="ar-SA"/>
        </w:rPr>
        <w:t>形态研究</w:t>
      </w:r>
    </w:p>
    <w:p w14:paraId="19D1CBCB">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bidi="ar-SA"/>
        </w:rPr>
        <w:t>19吉林省全面深化改革补短板问题研究</w:t>
      </w:r>
    </w:p>
    <w:p w14:paraId="77622185">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bidi="ar-SA"/>
        </w:rPr>
        <w:t>20.吉林省深化财税金融改革研究</w:t>
      </w:r>
    </w:p>
    <w:p w14:paraId="6BD86AB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bidi="ar-SA"/>
        </w:rPr>
        <w:t>21.吉林省加快培育完整内需体系研究</w:t>
      </w:r>
    </w:p>
    <w:p w14:paraId="59AEB53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22.</w:t>
      </w:r>
      <w:r>
        <w:rPr>
          <w:rFonts w:hint="default" w:ascii="Times New Roman" w:hAnsi="Times New Roman" w:eastAsia="仿宋_GB2312" w:cs="Times New Roman"/>
          <w:b w:val="0"/>
          <w:bCs w:val="0"/>
          <w:color w:val="auto"/>
          <w:w w:val="100"/>
          <w:kern w:val="21"/>
          <w:sz w:val="32"/>
          <w:szCs w:val="32"/>
          <w:lang w:val="en-US" w:eastAsia="zh-CN" w:bidi="ar-SA"/>
        </w:rPr>
        <w:t>吉林省完善发展服务业体制机制研究</w:t>
      </w:r>
    </w:p>
    <w:p w14:paraId="1962FC97">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bidi="ar-SA"/>
        </w:rPr>
        <w:t>23.</w:t>
      </w:r>
      <w:r>
        <w:rPr>
          <w:rFonts w:hint="default" w:ascii="Times New Roman" w:hAnsi="Times New Roman" w:eastAsia="仿宋_GB2312" w:cs="Times New Roman"/>
          <w:b w:val="0"/>
          <w:bCs w:val="0"/>
          <w:color w:val="auto"/>
          <w:w w:val="100"/>
          <w:kern w:val="21"/>
          <w:sz w:val="32"/>
          <w:szCs w:val="32"/>
          <w:lang w:val="en-US" w:eastAsia="zh-CN"/>
        </w:rPr>
        <w:t>吉林省全面推进</w:t>
      </w:r>
      <w:r>
        <w:rPr>
          <w:rFonts w:hint="default" w:ascii="Times New Roman" w:hAnsi="Times New Roman" w:eastAsia="仿宋_GB2312" w:cs="Times New Roman"/>
          <w:b w:val="0"/>
          <w:bCs w:val="0"/>
          <w:color w:val="auto"/>
          <w:w w:val="100"/>
          <w:kern w:val="21"/>
          <w:sz w:val="32"/>
          <w:szCs w:val="32"/>
        </w:rPr>
        <w:t>乡村振兴战略研究</w:t>
      </w:r>
    </w:p>
    <w:p w14:paraId="2B61EBE7">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24.吉林省统筹发展科技农业、绿色农业、质量农业、品牌农业研究</w:t>
      </w:r>
    </w:p>
    <w:p w14:paraId="25EED34A">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25.吉林省人参</w:t>
      </w:r>
      <w:r>
        <w:rPr>
          <w:rFonts w:hint="eastAsia" w:ascii="Times New Roman" w:hAnsi="Times New Roman" w:eastAsia="仿宋_GB2312" w:cs="Times New Roman"/>
          <w:b w:val="0"/>
          <w:bCs w:val="0"/>
          <w:color w:val="auto"/>
          <w:w w:val="100"/>
          <w:kern w:val="21"/>
          <w:sz w:val="32"/>
          <w:szCs w:val="32"/>
          <w:lang w:val="en-US" w:eastAsia="zh-CN"/>
        </w:rPr>
        <w:t>、鹿茸、林蛙、食用菌、大米等特色</w:t>
      </w:r>
      <w:r>
        <w:rPr>
          <w:rFonts w:hint="default" w:ascii="Times New Roman" w:hAnsi="Times New Roman" w:eastAsia="仿宋_GB2312" w:cs="Times New Roman"/>
          <w:b w:val="0"/>
          <w:bCs w:val="0"/>
          <w:color w:val="auto"/>
          <w:w w:val="100"/>
          <w:kern w:val="21"/>
          <w:sz w:val="32"/>
          <w:szCs w:val="32"/>
          <w:lang w:val="en-US" w:eastAsia="zh-CN"/>
        </w:rPr>
        <w:t>产业高质量发展研究</w:t>
      </w:r>
    </w:p>
    <w:p w14:paraId="23698BA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26.吉林省打造我国向北开放的重要窗口研究</w:t>
      </w:r>
    </w:p>
    <w:p w14:paraId="4877901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楷体" w:cs="Times New Roman"/>
          <w:b w:val="0"/>
          <w:bCs w:val="0"/>
          <w:color w:val="auto"/>
          <w:w w:val="100"/>
          <w:kern w:val="21"/>
          <w:sz w:val="32"/>
          <w:szCs w:val="32"/>
          <w:lang w:val="en-US" w:eastAsia="zh-CN"/>
        </w:rPr>
      </w:pPr>
      <w:r>
        <w:rPr>
          <w:rFonts w:hint="default" w:ascii="Times New Roman" w:hAnsi="Times New Roman" w:eastAsia="楷体" w:cs="Times New Roman"/>
          <w:b w:val="0"/>
          <w:bCs w:val="0"/>
          <w:color w:val="auto"/>
          <w:w w:val="100"/>
          <w:kern w:val="21"/>
          <w:sz w:val="32"/>
          <w:szCs w:val="32"/>
          <w:lang w:val="en-US" w:eastAsia="zh-CN"/>
        </w:rPr>
        <w:t>（三）社会发展类</w:t>
      </w:r>
    </w:p>
    <w:p w14:paraId="76CF9BE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27.吉林省健全防灾减灾救灾能力体系研究</w:t>
      </w:r>
    </w:p>
    <w:p w14:paraId="298ADB4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28.吉林省完善大统战工作格局研究</w:t>
      </w:r>
    </w:p>
    <w:p w14:paraId="5C4663F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29.吉林省健全基层民主制度研究</w:t>
      </w:r>
    </w:p>
    <w:p w14:paraId="1DE7B1EA">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30.吉林省完善法治吉林建设研究</w:t>
      </w:r>
    </w:p>
    <w:p w14:paraId="37E111A4">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31.吉林省健全社会保障体系研究</w:t>
      </w:r>
    </w:p>
    <w:p w14:paraId="06E23D0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32.吉林省人口高质量发展研究</w:t>
      </w:r>
    </w:p>
    <w:p w14:paraId="0FFC54F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33.吉林省大力弘扬科学家精神路径研究</w:t>
      </w:r>
    </w:p>
    <w:p w14:paraId="38C5A19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34.吉林省完善服务型政府建设机制研究</w:t>
      </w:r>
    </w:p>
    <w:p w14:paraId="621C2D2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35.吉林省构建教育、科技、人才、产业一体发展创新机制研究</w:t>
      </w:r>
    </w:p>
    <w:p w14:paraId="4D86DC9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36.吉林省体育事业和体育产业发展研究</w:t>
      </w:r>
    </w:p>
    <w:p w14:paraId="47D5A682">
      <w:pPr>
        <w:pStyle w:val="2"/>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kern w:val="21"/>
          <w:sz w:val="32"/>
          <w:szCs w:val="32"/>
          <w:u w:val="none"/>
          <w:lang w:val="en-US" w:eastAsia="zh-CN" w:bidi="ar-SA"/>
        </w:rPr>
      </w:pPr>
      <w:r>
        <w:rPr>
          <w:rFonts w:hint="default" w:ascii="Times New Roman" w:hAnsi="Times New Roman" w:eastAsia="仿宋_GB2312" w:cs="Times New Roman"/>
          <w:b w:val="0"/>
          <w:bCs w:val="0"/>
          <w:color w:val="auto"/>
          <w:w w:val="100"/>
          <w:kern w:val="21"/>
          <w:sz w:val="32"/>
          <w:szCs w:val="32"/>
          <w:lang w:val="en-US" w:eastAsia="zh-CN"/>
        </w:rPr>
        <w:t>37.</w:t>
      </w:r>
      <w:r>
        <w:rPr>
          <w:rFonts w:hint="default" w:ascii="Times New Roman" w:hAnsi="Times New Roman" w:eastAsia="仿宋_GB2312" w:cs="Times New Roman"/>
          <w:b w:val="0"/>
          <w:bCs w:val="0"/>
          <w:color w:val="auto"/>
          <w:kern w:val="21"/>
          <w:sz w:val="32"/>
          <w:szCs w:val="32"/>
          <w:u w:val="none"/>
          <w:lang w:val="en-US" w:eastAsia="zh-CN"/>
        </w:rPr>
        <w:t>吉林省媒体</w:t>
      </w:r>
      <w:r>
        <w:rPr>
          <w:rFonts w:hint="default" w:ascii="Times New Roman" w:hAnsi="Times New Roman" w:eastAsia="仿宋_GB2312" w:cs="Times New Roman"/>
          <w:b w:val="0"/>
          <w:bCs w:val="0"/>
          <w:color w:val="auto"/>
          <w:kern w:val="21"/>
          <w:sz w:val="32"/>
          <w:szCs w:val="32"/>
          <w:u w:val="none"/>
          <w:lang w:val="en-US" w:eastAsia="zh-CN" w:bidi="ar-SA"/>
        </w:rPr>
        <w:t>深度融合发展研究</w:t>
      </w:r>
    </w:p>
    <w:p w14:paraId="7158088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38.发挥新闻发布工作引导预期路径研究</w:t>
      </w:r>
    </w:p>
    <w:p w14:paraId="77311089">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bidi="ar-SA"/>
        </w:rPr>
        <w:t>39.吉林省网络文明建设</w:t>
      </w:r>
      <w:r>
        <w:rPr>
          <w:rFonts w:hint="default" w:ascii="Times New Roman" w:hAnsi="Times New Roman" w:eastAsia="仿宋_GB2312" w:cs="Times New Roman"/>
          <w:b w:val="0"/>
          <w:bCs w:val="0"/>
          <w:color w:val="auto"/>
          <w:kern w:val="21"/>
          <w:sz w:val="32"/>
          <w:szCs w:val="32"/>
          <w:u w:val="none"/>
          <w:lang w:val="en-US" w:eastAsia="zh-CN"/>
        </w:rPr>
        <w:t>研究</w:t>
      </w:r>
    </w:p>
    <w:p w14:paraId="167596A3">
      <w:pPr>
        <w:pStyle w:val="2"/>
        <w:pageBreakBefore w:val="0"/>
        <w:widowControl w:val="0"/>
        <w:kinsoku/>
        <w:wordWrap/>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kern w:val="21"/>
          <w:sz w:val="32"/>
          <w:szCs w:val="32"/>
          <w:u w:val="none"/>
          <w:lang w:val="en-US" w:eastAsia="zh-CN"/>
        </w:rPr>
        <w:t>40.吉林省对外传播研究</w:t>
      </w:r>
    </w:p>
    <w:p w14:paraId="2A35FDBA">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41.吉林省劳动关系研究</w:t>
      </w:r>
    </w:p>
    <w:p w14:paraId="0B8A75B2">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bidi="ar-SA"/>
        </w:rPr>
      </w:pPr>
      <w:r>
        <w:rPr>
          <w:rFonts w:hint="default" w:ascii="Times New Roman" w:hAnsi="Times New Roman" w:eastAsia="仿宋_GB2312" w:cs="Times New Roman"/>
          <w:b w:val="0"/>
          <w:bCs w:val="0"/>
          <w:color w:val="auto"/>
          <w:kern w:val="21"/>
          <w:sz w:val="32"/>
          <w:szCs w:val="32"/>
          <w:u w:val="none"/>
          <w:lang w:val="en-US" w:eastAsia="zh-CN" w:bidi="ar-SA"/>
        </w:rPr>
        <w:t>42.吉林省城市治理研究</w:t>
      </w:r>
    </w:p>
    <w:p w14:paraId="34EFF67B">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43.吉林省</w:t>
      </w:r>
      <w:r>
        <w:rPr>
          <w:rFonts w:hint="default" w:ascii="Times New Roman" w:hAnsi="Times New Roman" w:eastAsia="仿宋_GB2312" w:cs="Times New Roman"/>
          <w:b w:val="0"/>
          <w:bCs w:val="0"/>
          <w:color w:val="auto"/>
          <w:spacing w:val="-6"/>
          <w:w w:val="100"/>
          <w:kern w:val="21"/>
          <w:sz w:val="32"/>
          <w:szCs w:val="32"/>
          <w:lang w:val="en-US" w:eastAsia="zh-CN"/>
        </w:rPr>
        <w:t>基层社会治理体系和治理能力现代化建设研究</w:t>
      </w:r>
    </w:p>
    <w:p w14:paraId="13C91903">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w w:val="100"/>
          <w:kern w:val="21"/>
          <w:sz w:val="32"/>
          <w:szCs w:val="32"/>
          <w:lang w:val="en-US" w:eastAsia="zh-CN"/>
        </w:rPr>
        <w:t>44.</w:t>
      </w:r>
      <w:r>
        <w:rPr>
          <w:rFonts w:hint="default" w:ascii="Times New Roman" w:hAnsi="Times New Roman" w:eastAsia="仿宋_GB2312" w:cs="Times New Roman"/>
          <w:b w:val="0"/>
          <w:bCs w:val="0"/>
          <w:color w:val="auto"/>
          <w:kern w:val="21"/>
          <w:sz w:val="32"/>
          <w:szCs w:val="32"/>
          <w:u w:val="none"/>
          <w:lang w:val="en-US" w:eastAsia="zh-CN" w:bidi="ar-SA"/>
        </w:rPr>
        <w:t>吉林省人口老龄化与完善社会保障体系研究</w:t>
      </w:r>
    </w:p>
    <w:p w14:paraId="4BEF7A81">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bidi="ar-SA"/>
        </w:rPr>
      </w:pPr>
      <w:r>
        <w:rPr>
          <w:rFonts w:hint="default" w:ascii="Times New Roman" w:hAnsi="Times New Roman" w:eastAsia="仿宋_GB2312" w:cs="Times New Roman"/>
          <w:b w:val="0"/>
          <w:bCs w:val="0"/>
          <w:color w:val="auto"/>
          <w:kern w:val="21"/>
          <w:sz w:val="32"/>
          <w:szCs w:val="32"/>
          <w:u w:val="none"/>
          <w:lang w:val="en-US" w:eastAsia="zh-CN" w:bidi="ar-SA"/>
        </w:rPr>
        <w:t>45.吉林省廉洁文化研究</w:t>
      </w:r>
    </w:p>
    <w:p w14:paraId="4059B1A9">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kern w:val="21"/>
          <w:sz w:val="32"/>
          <w:szCs w:val="32"/>
          <w:u w:val="none"/>
          <w:lang w:val="en-US" w:eastAsia="zh-CN" w:bidi="ar-SA"/>
        </w:rPr>
        <w:t>46.</w:t>
      </w:r>
      <w:r>
        <w:rPr>
          <w:rFonts w:hint="default" w:ascii="Times New Roman" w:hAnsi="Times New Roman" w:eastAsia="仿宋_GB2312" w:cs="Times New Roman"/>
          <w:b w:val="0"/>
          <w:bCs w:val="0"/>
          <w:color w:val="auto"/>
          <w:w w:val="100"/>
          <w:kern w:val="21"/>
          <w:sz w:val="32"/>
          <w:szCs w:val="32"/>
          <w:lang w:val="en-US" w:eastAsia="zh-CN" w:bidi="ar-SA"/>
        </w:rPr>
        <w:t>吉林省防范化解重点领域安全风险研究</w:t>
      </w:r>
    </w:p>
    <w:p w14:paraId="1251DFE7">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楷体" w:cs="Times New Roman"/>
          <w:b w:val="0"/>
          <w:bCs w:val="0"/>
          <w:color w:val="auto"/>
          <w:w w:val="100"/>
          <w:kern w:val="21"/>
          <w:sz w:val="32"/>
          <w:szCs w:val="32"/>
          <w:lang w:val="en-US" w:eastAsia="zh-CN"/>
        </w:rPr>
      </w:pPr>
      <w:r>
        <w:rPr>
          <w:rFonts w:hint="default" w:ascii="Times New Roman" w:hAnsi="Times New Roman" w:eastAsia="楷体" w:cs="Times New Roman"/>
          <w:b w:val="0"/>
          <w:bCs w:val="0"/>
          <w:color w:val="auto"/>
          <w:w w:val="100"/>
          <w:kern w:val="21"/>
          <w:sz w:val="32"/>
          <w:szCs w:val="32"/>
          <w:lang w:val="en-US" w:eastAsia="zh-CN"/>
        </w:rPr>
        <w:t>（四）历史文化类</w:t>
      </w:r>
    </w:p>
    <w:p w14:paraId="22E1E42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47.东北古代四大族系历史文化研究</w:t>
      </w:r>
    </w:p>
    <w:p w14:paraId="795A91D7">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48.夫余国历史文化研究</w:t>
      </w:r>
    </w:p>
    <w:p w14:paraId="79710CF0">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49.高句丽历史文化研究</w:t>
      </w:r>
    </w:p>
    <w:p w14:paraId="36598B65">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w w:val="100"/>
          <w:kern w:val="21"/>
          <w:sz w:val="32"/>
          <w:szCs w:val="32"/>
          <w:lang w:val="en-US" w:eastAsia="zh-CN"/>
        </w:rPr>
        <w:t>50.渤海国历史文化研究</w:t>
      </w:r>
    </w:p>
    <w:p w14:paraId="1783DDD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51.辽金历史文化研究</w:t>
      </w:r>
    </w:p>
    <w:p w14:paraId="1CE36B2B">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52.契丹、女真、西夏文字研究</w:t>
      </w:r>
    </w:p>
    <w:p w14:paraId="6871029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53.满学清史研究</w:t>
      </w:r>
    </w:p>
    <w:p w14:paraId="6ABA23C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54.民国时期吉林历史文化研究</w:t>
      </w:r>
    </w:p>
    <w:p w14:paraId="768CE773">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55.伪满洲国史料整理与研究</w:t>
      </w:r>
    </w:p>
    <w:p w14:paraId="74FDFA33">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56.满铁史料整理与研究</w:t>
      </w:r>
    </w:p>
    <w:p w14:paraId="0E8FB668">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57.东北抗联历史研究</w:t>
      </w:r>
    </w:p>
    <w:p w14:paraId="1F1FBA9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58.东北解放战争史研究</w:t>
      </w:r>
    </w:p>
    <w:p w14:paraId="411E275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59.抗美援朝后援地研究</w:t>
      </w:r>
    </w:p>
    <w:p w14:paraId="1E1587A5">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60.新中国成立初期至改革开放前吉林历史研究</w:t>
      </w:r>
    </w:p>
    <w:p w14:paraId="1AADE73D">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61.吉林改革开放发展历史研究</w:t>
      </w:r>
    </w:p>
    <w:p w14:paraId="20162A6A">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62.锡伯族历史文化研究</w:t>
      </w:r>
    </w:p>
    <w:p w14:paraId="5E076D67">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63.朝鲜族文艺文化研究</w:t>
      </w:r>
    </w:p>
    <w:p w14:paraId="68E434B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64.吉林历史文化典籍开发利用研究</w:t>
      </w:r>
    </w:p>
    <w:p w14:paraId="689C9EC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65.吉林省历史建筑保护利用研究</w:t>
      </w:r>
    </w:p>
    <w:p w14:paraId="67DCC400">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66.吉林省工业遗产保护利用研究</w:t>
      </w:r>
    </w:p>
    <w:p w14:paraId="75B49C63">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bidi="ar-SA"/>
        </w:rPr>
        <w:t>67.</w:t>
      </w:r>
      <w:r>
        <w:rPr>
          <w:rFonts w:hint="default" w:ascii="Times New Roman" w:hAnsi="Times New Roman" w:eastAsia="仿宋_GB2312" w:cs="Times New Roman"/>
          <w:b w:val="0"/>
          <w:bCs w:val="0"/>
          <w:color w:val="auto"/>
          <w:w w:val="100"/>
          <w:kern w:val="21"/>
          <w:sz w:val="32"/>
          <w:szCs w:val="32"/>
          <w:lang w:val="en-US" w:eastAsia="zh-CN"/>
        </w:rPr>
        <w:t>吉林省古树名木保护和文化价值研究</w:t>
      </w:r>
    </w:p>
    <w:p w14:paraId="342C341B">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bidi="ar-SA"/>
        </w:rPr>
        <w:t>68.</w:t>
      </w:r>
      <w:r>
        <w:rPr>
          <w:rFonts w:hint="default" w:ascii="Times New Roman" w:hAnsi="Times New Roman" w:eastAsia="仿宋_GB2312" w:cs="Times New Roman"/>
          <w:b w:val="0"/>
          <w:bCs w:val="0"/>
          <w:color w:val="auto"/>
          <w:w w:val="100"/>
          <w:kern w:val="21"/>
          <w:sz w:val="32"/>
          <w:szCs w:val="32"/>
          <w:lang w:val="en-US" w:eastAsia="zh-CN"/>
        </w:rPr>
        <w:t>吉林省松花石（砚）文化价值研究</w:t>
      </w:r>
    </w:p>
    <w:p w14:paraId="37BE6C0B">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69.吉林省文旅产业深度融合创新研究</w:t>
      </w:r>
    </w:p>
    <w:p w14:paraId="1FD5435D">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70.吉林省国有文化企业改革研究</w:t>
      </w:r>
    </w:p>
    <w:p w14:paraId="43E7D486">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71.吉林省优化文化服务和文化产品供给机制研究</w:t>
      </w:r>
    </w:p>
    <w:p w14:paraId="281B2E9F">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72.</w:t>
      </w:r>
      <w:r>
        <w:rPr>
          <w:rFonts w:hint="default" w:ascii="Times New Roman" w:hAnsi="Times New Roman" w:eastAsia="仿宋_GB2312" w:cs="Times New Roman"/>
          <w:b w:val="0"/>
          <w:bCs w:val="0"/>
          <w:color w:val="auto"/>
          <w:sz w:val="32"/>
          <w:szCs w:val="32"/>
        </w:rPr>
        <w:t>吉林省构建文化大数据体系研究</w:t>
      </w:r>
    </w:p>
    <w:p w14:paraId="3F8BE5B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73.吉林省动漫文化和动漫产业发展研究</w:t>
      </w:r>
    </w:p>
    <w:p w14:paraId="1ABFDB6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w w:val="100"/>
          <w:kern w:val="21"/>
          <w:sz w:val="32"/>
          <w:szCs w:val="32"/>
          <w:lang w:val="en-US" w:eastAsia="zh-CN"/>
        </w:rPr>
        <w:t>74.吉林省电影文化和电影产业研究</w:t>
      </w:r>
    </w:p>
    <w:p w14:paraId="5EE020A6">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75.吉林省汽车文化研究</w:t>
      </w:r>
    </w:p>
    <w:p w14:paraId="5A6A70E9">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76.吉林省航空文化研究</w:t>
      </w:r>
    </w:p>
    <w:p w14:paraId="094EDCEE">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77.吉林省冰雪文化和冰雪产业研究</w:t>
      </w:r>
    </w:p>
    <w:p w14:paraId="79D5E29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78.吉林省数字出版研究</w:t>
      </w:r>
    </w:p>
    <w:p w14:paraId="3F4FCA0C">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79.吉林省文博事业高质量发展研究</w:t>
      </w:r>
    </w:p>
    <w:p w14:paraId="694EE7D7">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80.吉林历史文化名人及字画研究</w:t>
      </w:r>
    </w:p>
    <w:p w14:paraId="06C1FBD4">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81.大长白山历史文化研究</w:t>
      </w:r>
    </w:p>
    <w:p w14:paraId="6D145898">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82.大松花江流域历史文化研究</w:t>
      </w:r>
    </w:p>
    <w:p w14:paraId="7B8C5A38">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val="0"/>
          <w:bCs w:val="0"/>
          <w:color w:val="auto"/>
          <w:kern w:val="21"/>
          <w:sz w:val="32"/>
          <w:szCs w:val="32"/>
          <w:u w:val="none"/>
          <w:lang w:val="en-US" w:eastAsia="zh-CN"/>
        </w:rPr>
        <w:t>83.G331沿边开放旅游大通道建设研究</w:t>
      </w:r>
    </w:p>
    <w:p w14:paraId="5917CE5D">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84.吉林省地域文化研究</w:t>
      </w:r>
    </w:p>
    <w:p w14:paraId="2E5DA5A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1"/>
          <w:sz w:val="32"/>
          <w:szCs w:val="32"/>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85.吉林省油画和雕塑艺术研究</w:t>
      </w:r>
    </w:p>
    <w:p w14:paraId="0C33DF7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cs="Times New Roman"/>
          <w:b w:val="0"/>
          <w:bCs w:val="0"/>
          <w:color w:val="auto"/>
          <w:u w:val="none"/>
          <w:lang w:val="en-US" w:eastAsia="zh-CN"/>
        </w:rPr>
      </w:pPr>
      <w:r>
        <w:rPr>
          <w:rFonts w:hint="default" w:ascii="Times New Roman" w:hAnsi="Times New Roman" w:eastAsia="仿宋_GB2312" w:cs="Times New Roman"/>
          <w:b w:val="0"/>
          <w:bCs w:val="0"/>
          <w:color w:val="auto"/>
          <w:kern w:val="21"/>
          <w:sz w:val="32"/>
          <w:szCs w:val="32"/>
          <w:u w:val="none"/>
          <w:lang w:val="en-US" w:eastAsia="zh-CN"/>
        </w:rPr>
        <w:t>86.吉林省非物质文化遗产保护传承研究</w:t>
      </w:r>
    </w:p>
    <w:p w14:paraId="37A8E48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仿宋_GB2312" w:cs="Times New Roman"/>
          <w:b w:val="0"/>
          <w:bCs w:val="0"/>
          <w:color w:val="auto"/>
          <w:kern w:val="21"/>
          <w:sz w:val="32"/>
          <w:szCs w:val="32"/>
          <w:u w:val="none"/>
          <w:lang w:val="en-US" w:eastAsia="zh-CN"/>
        </w:rPr>
        <w:t>87.吉林省中医药文化传承创新研究</w:t>
      </w:r>
    </w:p>
    <w:p w14:paraId="7B9372C3">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88.东北亚区域国别时事政治与地区形势研究</w:t>
      </w:r>
    </w:p>
    <w:p w14:paraId="042FB292">
      <w:pPr>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rPr>
      </w:pPr>
      <w:r>
        <w:rPr>
          <w:rFonts w:hint="default" w:ascii="Times New Roman" w:hAnsi="Times New Roman" w:eastAsia="仿宋_GB2312" w:cs="Times New Roman"/>
          <w:b w:val="0"/>
          <w:bCs w:val="0"/>
          <w:color w:val="auto"/>
          <w:w w:val="100"/>
          <w:kern w:val="21"/>
          <w:sz w:val="32"/>
          <w:szCs w:val="32"/>
          <w:lang w:val="en-US" w:eastAsia="zh-CN"/>
        </w:rPr>
        <w:t>89.东北亚区域国别历史文化与人文交流研究</w:t>
      </w:r>
    </w:p>
    <w:p w14:paraId="433CDC79">
      <w:pPr>
        <w:pStyle w:val="2"/>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w w:val="100"/>
          <w:kern w:val="21"/>
          <w:sz w:val="32"/>
          <w:szCs w:val="32"/>
          <w:lang w:val="en-US" w:eastAsia="zh-CN" w:bidi="ar-SA"/>
        </w:rPr>
      </w:pPr>
      <w:r>
        <w:rPr>
          <w:rFonts w:hint="default" w:ascii="Times New Roman" w:hAnsi="Times New Roman" w:eastAsia="仿宋_GB2312" w:cs="Times New Roman"/>
          <w:b w:val="0"/>
          <w:bCs w:val="0"/>
          <w:color w:val="auto"/>
          <w:w w:val="100"/>
          <w:kern w:val="21"/>
          <w:sz w:val="32"/>
          <w:szCs w:val="32"/>
          <w:lang w:val="en-US" w:eastAsia="zh-CN" w:bidi="ar-SA"/>
        </w:rPr>
        <w:t>90.东北亚各国文献翻译与研究</w:t>
      </w:r>
    </w:p>
    <w:p w14:paraId="6D1B0A82">
      <w:pPr>
        <w:pStyle w:val="2"/>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w w:val="100"/>
          <w:kern w:val="21"/>
          <w:sz w:val="32"/>
          <w:szCs w:val="32"/>
        </w:rPr>
      </w:pPr>
    </w:p>
    <w:p w14:paraId="303ACCCD">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w w:val="100"/>
          <w:kern w:val="21"/>
          <w:sz w:val="32"/>
          <w:szCs w:val="32"/>
        </w:rPr>
      </w:pPr>
    </w:p>
    <w:p w14:paraId="017349E6">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w w:val="100"/>
          <w:kern w:val="21"/>
          <w:sz w:val="32"/>
          <w:szCs w:val="32"/>
        </w:rPr>
      </w:pPr>
    </w:p>
    <w:p w14:paraId="2C89EE70">
      <w:pPr>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w w:val="100"/>
          <w:kern w:val="21"/>
          <w:sz w:val="32"/>
          <w:szCs w:val="32"/>
        </w:rPr>
      </w:pPr>
    </w:p>
    <w:p w14:paraId="7980F3E2">
      <w:pPr>
        <w:pStyle w:val="2"/>
        <w:pageBreakBefore w:val="0"/>
        <w:widowControl w:val="0"/>
        <w:kinsoku/>
        <w:wordWrap/>
        <w:autoSpaceDE/>
        <w:autoSpaceDN/>
        <w:bidi w:val="0"/>
        <w:adjustRightInd/>
        <w:snapToGrid/>
        <w:spacing w:line="560" w:lineRule="exact"/>
        <w:textAlignment w:val="auto"/>
        <w:rPr>
          <w:rFonts w:hint="default" w:ascii="Times New Roman" w:hAnsi="Times New Roman" w:eastAsia="黑体" w:cs="Times New Roman"/>
          <w:b w:val="0"/>
          <w:bCs w:val="0"/>
          <w:color w:val="auto"/>
          <w:w w:val="100"/>
          <w:kern w:val="21"/>
          <w:sz w:val="32"/>
          <w:szCs w:val="32"/>
        </w:rPr>
      </w:pPr>
    </w:p>
    <w:p w14:paraId="751DB99C">
      <w:pPr>
        <w:pageBreakBefore w:val="0"/>
        <w:widowControl w:val="0"/>
        <w:kinsoku/>
        <w:wordWrap/>
        <w:autoSpaceDE/>
        <w:autoSpaceDN/>
        <w:bidi w:val="0"/>
        <w:adjustRightInd/>
        <w:snapToGrid/>
        <w:spacing w:line="560" w:lineRule="exact"/>
        <w:textAlignment w:val="auto"/>
        <w:rPr>
          <w:rFonts w:hint="default" w:ascii="Times New Roman" w:hAnsi="Times New Roman" w:cs="Times New Roman"/>
        </w:rPr>
      </w:pPr>
    </w:p>
    <w:p w14:paraId="3EAA9D2A">
      <w:pPr>
        <w:rPr>
          <w:rFonts w:hint="default" w:ascii="Times New Roman" w:hAnsi="Times New Roman" w:cs="Times New Roman"/>
        </w:rPr>
      </w:pPr>
    </w:p>
    <w:p w14:paraId="269B1864">
      <w:pPr>
        <w:rPr>
          <w:rFonts w:hint="default" w:ascii="Times New Roman" w:hAnsi="Times New Roman" w:cs="Times New Roman"/>
        </w:rPr>
      </w:pPr>
    </w:p>
    <w:p w14:paraId="5C7291F9">
      <w:pPr>
        <w:keepNext w:val="0"/>
        <w:keepLines w:val="0"/>
        <w:pageBreakBefore w:val="0"/>
        <w:widowControl w:val="0"/>
        <w:shd w:val="clear" w:color="auto" w:fill="FFFFFF"/>
        <w:kinsoku/>
        <w:wordWrap/>
        <w:overflowPunct w:val="0"/>
        <w:topLinePunct w:val="0"/>
        <w:autoSpaceDE/>
        <w:autoSpaceDN/>
        <w:bidi w:val="0"/>
        <w:adjustRightInd/>
        <w:snapToGrid/>
        <w:spacing w:line="440" w:lineRule="exact"/>
        <w:ind w:left="0" w:leftChars="0" w:right="0"/>
        <w:textAlignment w:val="auto"/>
        <w:rPr>
          <w:rFonts w:hint="default" w:ascii="Times New Roman" w:hAnsi="Times New Roman" w:eastAsia="黑体" w:cs="Times New Roman"/>
          <w:b w:val="0"/>
          <w:bCs w:val="0"/>
          <w:color w:val="auto"/>
          <w:w w:val="100"/>
          <w:kern w:val="21"/>
          <w:sz w:val="32"/>
          <w:szCs w:val="32"/>
          <w:lang w:val="en-US" w:eastAsia="zh-CN"/>
        </w:rPr>
      </w:pPr>
      <w:r>
        <w:rPr>
          <w:rFonts w:hint="default" w:ascii="Times New Roman" w:hAnsi="Times New Roman" w:eastAsia="黑体" w:cs="Times New Roman"/>
          <w:b w:val="0"/>
          <w:bCs w:val="0"/>
          <w:color w:val="auto"/>
          <w:w w:val="100"/>
          <w:kern w:val="21"/>
          <w:sz w:val="32"/>
          <w:szCs w:val="32"/>
        </w:rPr>
        <w:t>附件</w:t>
      </w:r>
      <w:r>
        <w:rPr>
          <w:rFonts w:hint="default" w:ascii="Times New Roman" w:hAnsi="Times New Roman" w:eastAsia="黑体" w:cs="Times New Roman"/>
          <w:b w:val="0"/>
          <w:bCs w:val="0"/>
          <w:color w:val="auto"/>
          <w:w w:val="100"/>
          <w:kern w:val="21"/>
          <w:sz w:val="32"/>
          <w:szCs w:val="32"/>
          <w:lang w:val="en-US" w:eastAsia="zh-CN"/>
        </w:rPr>
        <w:t>2</w:t>
      </w:r>
    </w:p>
    <w:p w14:paraId="04E35AC0">
      <w:pPr>
        <w:pStyle w:val="2"/>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cs="Times New Roman"/>
          <w:b w:val="0"/>
          <w:bCs w:val="0"/>
          <w:kern w:val="21"/>
          <w:sz w:val="32"/>
          <w:szCs w:val="32"/>
          <w:lang w:val="en-US" w:eastAsia="zh-CN"/>
        </w:rPr>
      </w:pPr>
    </w:p>
    <w:p w14:paraId="6F15C886">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jc w:val="center"/>
        <w:textAlignment w:val="auto"/>
        <w:rPr>
          <w:rFonts w:hint="default" w:ascii="Times New Roman" w:hAnsi="Times New Roman" w:eastAsia="方正大标宋简体" w:cs="Times New Roman"/>
          <w:b w:val="0"/>
          <w:bCs w:val="0"/>
          <w:color w:val="auto"/>
          <w:w w:val="100"/>
          <w:kern w:val="21"/>
          <w:sz w:val="44"/>
          <w:szCs w:val="44"/>
        </w:rPr>
      </w:pPr>
      <w:r>
        <w:rPr>
          <w:rFonts w:hint="default" w:ascii="Times New Roman" w:hAnsi="Times New Roman" w:eastAsia="方正大标宋简体" w:cs="Times New Roman"/>
          <w:b w:val="0"/>
          <w:bCs w:val="0"/>
          <w:color w:val="auto"/>
          <w:w w:val="100"/>
          <w:kern w:val="21"/>
          <w:sz w:val="44"/>
          <w:szCs w:val="44"/>
        </w:rPr>
        <w:t>吉林省哲学社会科学研究</w:t>
      </w:r>
    </w:p>
    <w:p w14:paraId="71461C02">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jc w:val="center"/>
        <w:textAlignment w:val="auto"/>
        <w:rPr>
          <w:rFonts w:hint="default" w:ascii="Times New Roman" w:hAnsi="Times New Roman" w:eastAsia="方正大标宋简体" w:cs="Times New Roman"/>
          <w:b w:val="0"/>
          <w:bCs w:val="0"/>
          <w:color w:val="auto"/>
          <w:w w:val="100"/>
          <w:kern w:val="21"/>
          <w:sz w:val="44"/>
          <w:szCs w:val="44"/>
        </w:rPr>
      </w:pPr>
      <w:r>
        <w:rPr>
          <w:rFonts w:hint="default" w:ascii="Times New Roman" w:hAnsi="Times New Roman" w:eastAsia="方正大标宋简体" w:cs="Times New Roman"/>
          <w:b w:val="0"/>
          <w:bCs w:val="0"/>
          <w:color w:val="auto"/>
          <w:w w:val="100"/>
          <w:kern w:val="21"/>
          <w:sz w:val="44"/>
          <w:szCs w:val="44"/>
        </w:rPr>
        <w:t>“十四五”规划学科分类</w:t>
      </w:r>
    </w:p>
    <w:p w14:paraId="159A1AC4">
      <w:pPr>
        <w:pStyle w:val="2"/>
        <w:keepNext/>
        <w:keepLines/>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cs="Times New Roman"/>
        </w:rPr>
      </w:pPr>
    </w:p>
    <w:tbl>
      <w:tblPr>
        <w:tblStyle w:val="1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1" w:type="dxa"/>
          <w:bottom w:w="0" w:type="dxa"/>
          <w:right w:w="91" w:type="dxa"/>
        </w:tblCellMar>
      </w:tblPr>
      <w:tblGrid>
        <w:gridCol w:w="624"/>
        <w:gridCol w:w="1474"/>
        <w:gridCol w:w="6236"/>
      </w:tblGrid>
      <w:tr w14:paraId="5DED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10597854">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黑体" w:cs="Times New Roman"/>
                <w:b w:val="0"/>
                <w:bCs w:val="0"/>
                <w:color w:val="auto"/>
                <w:w w:val="100"/>
                <w:kern w:val="21"/>
                <w:sz w:val="21"/>
                <w:szCs w:val="21"/>
                <w:vertAlign w:val="baseline"/>
                <w:lang w:val="en-US" w:eastAsia="zh-CN"/>
              </w:rPr>
            </w:pPr>
            <w:r>
              <w:rPr>
                <w:rFonts w:hint="default" w:ascii="Times New Roman" w:hAnsi="Times New Roman" w:eastAsia="黑体" w:cs="Times New Roman"/>
                <w:b w:val="0"/>
                <w:bCs w:val="0"/>
                <w:color w:val="auto"/>
                <w:w w:val="100"/>
                <w:kern w:val="21"/>
                <w:sz w:val="21"/>
                <w:szCs w:val="21"/>
              </w:rPr>
              <w:t>序号</w:t>
            </w:r>
          </w:p>
        </w:tc>
        <w:tc>
          <w:tcPr>
            <w:tcW w:w="1474" w:type="dxa"/>
            <w:vAlign w:val="center"/>
          </w:tcPr>
          <w:p w14:paraId="399B8429">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黑体" w:cs="Times New Roman"/>
                <w:b w:val="0"/>
                <w:bCs w:val="0"/>
                <w:color w:val="auto"/>
                <w:w w:val="100"/>
                <w:kern w:val="21"/>
                <w:sz w:val="21"/>
                <w:szCs w:val="21"/>
                <w:vertAlign w:val="baseline"/>
                <w:lang w:val="en-US" w:eastAsia="zh-CN"/>
              </w:rPr>
            </w:pPr>
            <w:r>
              <w:rPr>
                <w:rFonts w:hint="default" w:ascii="Times New Roman" w:hAnsi="Times New Roman" w:eastAsia="黑体" w:cs="Times New Roman"/>
                <w:b w:val="0"/>
                <w:bCs w:val="0"/>
                <w:color w:val="auto"/>
                <w:w w:val="100"/>
                <w:kern w:val="21"/>
                <w:sz w:val="21"/>
                <w:szCs w:val="21"/>
              </w:rPr>
              <w:t>学科名称</w:t>
            </w:r>
          </w:p>
        </w:tc>
        <w:tc>
          <w:tcPr>
            <w:tcW w:w="6236" w:type="dxa"/>
            <w:vAlign w:val="center"/>
          </w:tcPr>
          <w:p w14:paraId="238C1483">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黑体" w:cs="Times New Roman"/>
                <w:b w:val="0"/>
                <w:bCs w:val="0"/>
                <w:color w:val="auto"/>
                <w:w w:val="100"/>
                <w:kern w:val="21"/>
                <w:sz w:val="21"/>
                <w:szCs w:val="21"/>
                <w:vertAlign w:val="baseline"/>
                <w:lang w:val="en-US" w:eastAsia="zh-CN"/>
              </w:rPr>
            </w:pPr>
            <w:r>
              <w:rPr>
                <w:rFonts w:hint="default" w:ascii="Times New Roman" w:hAnsi="Times New Roman" w:eastAsia="黑体" w:cs="Times New Roman"/>
                <w:b w:val="0"/>
                <w:bCs w:val="0"/>
                <w:color w:val="auto"/>
                <w:w w:val="100"/>
                <w:kern w:val="21"/>
                <w:sz w:val="21"/>
                <w:szCs w:val="21"/>
              </w:rPr>
              <w:t>内含相关学科及领域</w:t>
            </w:r>
          </w:p>
        </w:tc>
      </w:tr>
      <w:tr w14:paraId="415D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7F6628C5">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1</w:t>
            </w:r>
          </w:p>
        </w:tc>
        <w:tc>
          <w:tcPr>
            <w:tcW w:w="1474" w:type="dxa"/>
            <w:vAlign w:val="center"/>
          </w:tcPr>
          <w:p w14:paraId="6CB633D3">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马列·科社</w:t>
            </w:r>
          </w:p>
        </w:tc>
        <w:tc>
          <w:tcPr>
            <w:tcW w:w="6236" w:type="dxa"/>
            <w:vAlign w:val="center"/>
          </w:tcPr>
          <w:p w14:paraId="51B3A1F6">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中共党史党建、马克思主义理论、科学社会主义、思想政治教育等</w:t>
            </w:r>
          </w:p>
        </w:tc>
      </w:tr>
      <w:tr w14:paraId="50AE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1310B3FF">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2</w:t>
            </w:r>
          </w:p>
        </w:tc>
        <w:tc>
          <w:tcPr>
            <w:tcW w:w="1474" w:type="dxa"/>
            <w:vAlign w:val="center"/>
          </w:tcPr>
          <w:p w14:paraId="4A52ACA6">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政治学</w:t>
            </w:r>
          </w:p>
        </w:tc>
        <w:tc>
          <w:tcPr>
            <w:tcW w:w="6236" w:type="dxa"/>
            <w:vAlign w:val="center"/>
          </w:tcPr>
          <w:p w14:paraId="0EBB6C0B">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政治学理论</w:t>
            </w:r>
            <w:r>
              <w:rPr>
                <w:rFonts w:hint="default" w:ascii="Times New Roman" w:hAnsi="Times New Roman" w:eastAsia="仿宋_GB2312" w:cs="Times New Roman"/>
                <w:b w:val="0"/>
                <w:bCs w:val="0"/>
                <w:color w:val="auto"/>
                <w:w w:val="100"/>
                <w:kern w:val="21"/>
                <w:sz w:val="21"/>
                <w:szCs w:val="21"/>
                <w:lang w:eastAsia="zh-CN"/>
              </w:rPr>
              <w:t>、政治制度、行政学、国际政治学</w:t>
            </w:r>
            <w:r>
              <w:rPr>
                <w:rFonts w:hint="default" w:ascii="Times New Roman" w:hAnsi="Times New Roman" w:eastAsia="仿宋_GB2312" w:cs="Times New Roman"/>
                <w:b w:val="0"/>
                <w:bCs w:val="0"/>
                <w:color w:val="auto"/>
                <w:w w:val="100"/>
                <w:kern w:val="21"/>
                <w:sz w:val="21"/>
                <w:szCs w:val="21"/>
              </w:rPr>
              <w:t>等</w:t>
            </w:r>
          </w:p>
        </w:tc>
      </w:tr>
      <w:tr w14:paraId="1B7E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680" w:hRule="atLeast"/>
          <w:jc w:val="center"/>
        </w:trPr>
        <w:tc>
          <w:tcPr>
            <w:tcW w:w="624" w:type="dxa"/>
            <w:vAlign w:val="center"/>
          </w:tcPr>
          <w:p w14:paraId="7D069D67">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3</w:t>
            </w:r>
          </w:p>
        </w:tc>
        <w:tc>
          <w:tcPr>
            <w:tcW w:w="1474" w:type="dxa"/>
            <w:vAlign w:val="center"/>
          </w:tcPr>
          <w:p w14:paraId="6E8E1E34">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哲学</w:t>
            </w:r>
          </w:p>
        </w:tc>
        <w:tc>
          <w:tcPr>
            <w:tcW w:w="6236" w:type="dxa"/>
            <w:vAlign w:val="center"/>
          </w:tcPr>
          <w:p w14:paraId="332C52B6">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科学技术哲学</w:t>
            </w:r>
            <w:r>
              <w:rPr>
                <w:rFonts w:hint="default" w:ascii="Times New Roman" w:hAnsi="Times New Roman" w:eastAsia="仿宋_GB2312" w:cs="Times New Roman"/>
                <w:b w:val="0"/>
                <w:bCs w:val="0"/>
                <w:color w:val="auto"/>
                <w:w w:val="100"/>
                <w:kern w:val="21"/>
                <w:sz w:val="21"/>
                <w:szCs w:val="21"/>
                <w:lang w:eastAsia="zh-CN"/>
              </w:rPr>
              <w:t>、中国哲学史、东方哲学史、西方哲学史、</w:t>
            </w:r>
            <w:r>
              <w:rPr>
                <w:rFonts w:hint="default" w:ascii="Times New Roman" w:hAnsi="Times New Roman" w:eastAsia="仿宋_GB2312" w:cs="Times New Roman"/>
                <w:b w:val="0"/>
                <w:bCs w:val="0"/>
                <w:color w:val="auto"/>
                <w:w w:val="100"/>
                <w:kern w:val="21"/>
                <w:sz w:val="21"/>
                <w:szCs w:val="21"/>
              </w:rPr>
              <w:t>逻辑学、伦理学、美学</w:t>
            </w:r>
            <w:r>
              <w:rPr>
                <w:rFonts w:hint="default" w:ascii="Times New Roman" w:hAnsi="Times New Roman" w:eastAsia="仿宋_GB2312" w:cs="Times New Roman"/>
                <w:b w:val="0"/>
                <w:bCs w:val="0"/>
                <w:color w:val="auto"/>
                <w:w w:val="100"/>
                <w:kern w:val="21"/>
                <w:sz w:val="21"/>
                <w:szCs w:val="21"/>
                <w:lang w:eastAsia="zh-CN"/>
              </w:rPr>
              <w:t>、</w:t>
            </w:r>
            <w:r>
              <w:rPr>
                <w:rFonts w:hint="default" w:ascii="Times New Roman" w:hAnsi="Times New Roman" w:eastAsia="仿宋_GB2312" w:cs="Times New Roman"/>
                <w:b w:val="0"/>
                <w:bCs w:val="0"/>
                <w:color w:val="auto"/>
                <w:w w:val="100"/>
                <w:kern w:val="21"/>
                <w:sz w:val="21"/>
                <w:szCs w:val="21"/>
                <w:lang w:val="en-US" w:eastAsia="zh-CN"/>
              </w:rPr>
              <w:t>宗教学</w:t>
            </w:r>
            <w:r>
              <w:rPr>
                <w:rFonts w:hint="default" w:ascii="Times New Roman" w:hAnsi="Times New Roman" w:eastAsia="仿宋_GB2312" w:cs="Times New Roman"/>
                <w:b w:val="0"/>
                <w:bCs w:val="0"/>
                <w:color w:val="auto"/>
                <w:w w:val="100"/>
                <w:kern w:val="21"/>
                <w:sz w:val="21"/>
                <w:szCs w:val="21"/>
              </w:rPr>
              <w:t>等</w:t>
            </w:r>
          </w:p>
        </w:tc>
      </w:tr>
      <w:tr w14:paraId="6C14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964" w:hRule="atLeast"/>
          <w:jc w:val="center"/>
        </w:trPr>
        <w:tc>
          <w:tcPr>
            <w:tcW w:w="624" w:type="dxa"/>
            <w:vAlign w:val="center"/>
          </w:tcPr>
          <w:p w14:paraId="667CD902">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4</w:t>
            </w:r>
          </w:p>
        </w:tc>
        <w:tc>
          <w:tcPr>
            <w:tcW w:w="1474" w:type="dxa"/>
            <w:vAlign w:val="center"/>
          </w:tcPr>
          <w:p w14:paraId="40102F7A">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经济学</w:t>
            </w:r>
          </w:p>
        </w:tc>
        <w:tc>
          <w:tcPr>
            <w:tcW w:w="6236" w:type="dxa"/>
            <w:vAlign w:val="center"/>
          </w:tcPr>
          <w:p w14:paraId="45116235">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fldChar w:fldCharType="begin"/>
            </w:r>
            <w:r>
              <w:rPr>
                <w:rFonts w:hint="default" w:ascii="Times New Roman" w:hAnsi="Times New Roman" w:eastAsia="仿宋_GB2312" w:cs="Times New Roman"/>
                <w:b w:val="0"/>
                <w:bCs w:val="0"/>
                <w:color w:val="auto"/>
                <w:w w:val="100"/>
                <w:kern w:val="21"/>
                <w:sz w:val="21"/>
                <w:szCs w:val="21"/>
              </w:rPr>
              <w:instrText xml:space="preserve"> HYPERLINK "http://lib.utsz.edu.cn/viewChannel.jsp?channel=1085" </w:instrText>
            </w:r>
            <w:r>
              <w:rPr>
                <w:rFonts w:hint="default" w:ascii="Times New Roman" w:hAnsi="Times New Roman" w:eastAsia="仿宋_GB2312" w:cs="Times New Roman"/>
                <w:b w:val="0"/>
                <w:bCs w:val="0"/>
                <w:color w:val="auto"/>
                <w:w w:val="100"/>
                <w:kern w:val="21"/>
                <w:sz w:val="21"/>
                <w:szCs w:val="21"/>
              </w:rPr>
              <w:fldChar w:fldCharType="separate"/>
            </w:r>
            <w:r>
              <w:rPr>
                <w:rFonts w:hint="default" w:ascii="Times New Roman" w:hAnsi="Times New Roman" w:eastAsia="仿宋_GB2312" w:cs="Times New Roman"/>
                <w:b w:val="0"/>
                <w:bCs w:val="0"/>
                <w:color w:val="auto"/>
                <w:w w:val="100"/>
                <w:kern w:val="21"/>
                <w:sz w:val="21"/>
                <w:szCs w:val="21"/>
              </w:rPr>
              <w:t>经济史</w:t>
            </w:r>
            <w:r>
              <w:rPr>
                <w:rFonts w:hint="default" w:ascii="Times New Roman" w:hAnsi="Times New Roman" w:eastAsia="仿宋_GB2312" w:cs="Times New Roman"/>
                <w:b w:val="0"/>
                <w:bCs w:val="0"/>
                <w:color w:val="auto"/>
                <w:w w:val="100"/>
                <w:kern w:val="21"/>
                <w:sz w:val="21"/>
                <w:szCs w:val="21"/>
              </w:rPr>
              <w:fldChar w:fldCharType="end"/>
            </w:r>
            <w:r>
              <w:rPr>
                <w:rFonts w:hint="default" w:ascii="Times New Roman" w:hAnsi="Times New Roman" w:eastAsia="仿宋_GB2312" w:cs="Times New Roman"/>
                <w:b w:val="0"/>
                <w:bCs w:val="0"/>
                <w:color w:val="auto"/>
                <w:w w:val="100"/>
                <w:kern w:val="21"/>
                <w:sz w:val="21"/>
                <w:szCs w:val="21"/>
              </w:rPr>
              <w:t>、经济学说史、</w:t>
            </w:r>
            <w:r>
              <w:rPr>
                <w:rFonts w:hint="default" w:ascii="Times New Roman" w:hAnsi="Times New Roman" w:eastAsia="仿宋_GB2312" w:cs="Times New Roman"/>
                <w:b w:val="0"/>
                <w:bCs w:val="0"/>
                <w:color w:val="auto"/>
                <w:w w:val="100"/>
                <w:kern w:val="21"/>
                <w:sz w:val="21"/>
                <w:szCs w:val="21"/>
              </w:rPr>
              <w:fldChar w:fldCharType="begin"/>
            </w:r>
            <w:r>
              <w:rPr>
                <w:rFonts w:hint="default" w:ascii="Times New Roman" w:hAnsi="Times New Roman" w:eastAsia="仿宋_GB2312" w:cs="Times New Roman"/>
                <w:b w:val="0"/>
                <w:bCs w:val="0"/>
                <w:color w:val="auto"/>
                <w:w w:val="100"/>
                <w:kern w:val="21"/>
                <w:sz w:val="21"/>
                <w:szCs w:val="21"/>
              </w:rPr>
              <w:instrText xml:space="preserve"> HYPERLINK "http://lib.utsz.edu.cn/viewChannel.jsp?channel=1086" </w:instrText>
            </w:r>
            <w:r>
              <w:rPr>
                <w:rFonts w:hint="default" w:ascii="Times New Roman" w:hAnsi="Times New Roman" w:eastAsia="仿宋_GB2312" w:cs="Times New Roman"/>
                <w:b w:val="0"/>
                <w:bCs w:val="0"/>
                <w:color w:val="auto"/>
                <w:w w:val="100"/>
                <w:kern w:val="21"/>
                <w:sz w:val="21"/>
                <w:szCs w:val="21"/>
              </w:rPr>
              <w:fldChar w:fldCharType="separate"/>
            </w:r>
            <w:r>
              <w:rPr>
                <w:rFonts w:hint="default" w:ascii="Times New Roman" w:hAnsi="Times New Roman" w:eastAsia="仿宋_GB2312" w:cs="Times New Roman"/>
                <w:b w:val="0"/>
                <w:bCs w:val="0"/>
                <w:color w:val="auto"/>
                <w:w w:val="100"/>
                <w:kern w:val="21"/>
                <w:sz w:val="21"/>
                <w:szCs w:val="21"/>
              </w:rPr>
              <w:t>经济思想史</w:t>
            </w:r>
            <w:r>
              <w:rPr>
                <w:rFonts w:hint="default" w:ascii="Times New Roman" w:hAnsi="Times New Roman" w:eastAsia="仿宋_GB2312" w:cs="Times New Roman"/>
                <w:b w:val="0"/>
                <w:bCs w:val="0"/>
                <w:color w:val="auto"/>
                <w:w w:val="100"/>
                <w:kern w:val="21"/>
                <w:sz w:val="21"/>
                <w:szCs w:val="21"/>
              </w:rPr>
              <w:fldChar w:fldCharType="end"/>
            </w:r>
            <w:r>
              <w:rPr>
                <w:rFonts w:hint="default" w:ascii="Times New Roman" w:hAnsi="Times New Roman" w:eastAsia="仿宋_GB2312" w:cs="Times New Roman"/>
                <w:b w:val="0"/>
                <w:bCs w:val="0"/>
                <w:color w:val="auto"/>
                <w:w w:val="100"/>
                <w:kern w:val="21"/>
                <w:sz w:val="21"/>
                <w:szCs w:val="21"/>
              </w:rPr>
              <w:t>、</w:t>
            </w:r>
            <w:r>
              <w:rPr>
                <w:rFonts w:hint="default" w:ascii="Times New Roman" w:hAnsi="Times New Roman" w:eastAsia="仿宋_GB2312" w:cs="Times New Roman"/>
                <w:b w:val="0"/>
                <w:bCs w:val="0"/>
                <w:color w:val="auto"/>
                <w:w w:val="100"/>
                <w:kern w:val="21"/>
                <w:sz w:val="21"/>
                <w:szCs w:val="21"/>
              </w:rPr>
              <w:fldChar w:fldCharType="begin"/>
            </w:r>
            <w:r>
              <w:rPr>
                <w:rFonts w:hint="default" w:ascii="Times New Roman" w:hAnsi="Times New Roman" w:eastAsia="仿宋_GB2312" w:cs="Times New Roman"/>
                <w:b w:val="0"/>
                <w:bCs w:val="0"/>
                <w:color w:val="auto"/>
                <w:w w:val="100"/>
                <w:kern w:val="21"/>
                <w:sz w:val="21"/>
                <w:szCs w:val="21"/>
              </w:rPr>
              <w:instrText xml:space="preserve"> HYPERLINK "http://lib.utsz.edu.cn/viewChannel.jsp?channel=1089" </w:instrText>
            </w:r>
            <w:r>
              <w:rPr>
                <w:rFonts w:hint="default" w:ascii="Times New Roman" w:hAnsi="Times New Roman" w:eastAsia="仿宋_GB2312" w:cs="Times New Roman"/>
                <w:b w:val="0"/>
                <w:bCs w:val="0"/>
                <w:color w:val="auto"/>
                <w:w w:val="100"/>
                <w:kern w:val="21"/>
                <w:sz w:val="21"/>
                <w:szCs w:val="21"/>
              </w:rPr>
              <w:fldChar w:fldCharType="separate"/>
            </w:r>
            <w:r>
              <w:rPr>
                <w:rFonts w:hint="default" w:ascii="Times New Roman" w:hAnsi="Times New Roman" w:eastAsia="仿宋_GB2312" w:cs="Times New Roman"/>
                <w:b w:val="0"/>
                <w:bCs w:val="0"/>
                <w:color w:val="auto"/>
                <w:w w:val="100"/>
                <w:kern w:val="21"/>
                <w:sz w:val="21"/>
                <w:szCs w:val="21"/>
              </w:rPr>
              <w:t>政治经济学</w:t>
            </w:r>
            <w:r>
              <w:rPr>
                <w:rFonts w:hint="default" w:ascii="Times New Roman" w:hAnsi="Times New Roman" w:eastAsia="仿宋_GB2312" w:cs="Times New Roman"/>
                <w:b w:val="0"/>
                <w:bCs w:val="0"/>
                <w:color w:val="auto"/>
                <w:w w:val="100"/>
                <w:kern w:val="21"/>
                <w:sz w:val="21"/>
                <w:szCs w:val="21"/>
              </w:rPr>
              <w:fldChar w:fldCharType="end"/>
            </w:r>
            <w:r>
              <w:rPr>
                <w:rFonts w:hint="default" w:ascii="Times New Roman" w:hAnsi="Times New Roman" w:eastAsia="仿宋_GB2312" w:cs="Times New Roman"/>
                <w:b w:val="0"/>
                <w:bCs w:val="0"/>
                <w:color w:val="auto"/>
                <w:w w:val="100"/>
                <w:kern w:val="21"/>
                <w:sz w:val="21"/>
                <w:szCs w:val="21"/>
              </w:rPr>
              <w:t>、</w:t>
            </w:r>
            <w:r>
              <w:rPr>
                <w:rFonts w:hint="default" w:ascii="Times New Roman" w:hAnsi="Times New Roman" w:eastAsia="仿宋_GB2312" w:cs="Times New Roman"/>
                <w:b w:val="0"/>
                <w:bCs w:val="0"/>
                <w:color w:val="auto"/>
                <w:w w:val="100"/>
                <w:kern w:val="21"/>
                <w:sz w:val="21"/>
                <w:szCs w:val="21"/>
              </w:rPr>
              <w:fldChar w:fldCharType="begin"/>
            </w:r>
            <w:r>
              <w:rPr>
                <w:rFonts w:hint="default" w:ascii="Times New Roman" w:hAnsi="Times New Roman" w:eastAsia="仿宋_GB2312" w:cs="Times New Roman"/>
                <w:b w:val="0"/>
                <w:bCs w:val="0"/>
                <w:color w:val="auto"/>
                <w:w w:val="100"/>
                <w:kern w:val="21"/>
                <w:sz w:val="21"/>
                <w:szCs w:val="21"/>
              </w:rPr>
              <w:instrText xml:space="preserve"> HYPERLINK "http://lib.utsz.edu.cn/viewChannel.jsp?channel=1088" </w:instrText>
            </w:r>
            <w:r>
              <w:rPr>
                <w:rFonts w:hint="default" w:ascii="Times New Roman" w:hAnsi="Times New Roman" w:eastAsia="仿宋_GB2312" w:cs="Times New Roman"/>
                <w:b w:val="0"/>
                <w:bCs w:val="0"/>
                <w:color w:val="auto"/>
                <w:w w:val="100"/>
                <w:kern w:val="21"/>
                <w:sz w:val="21"/>
                <w:szCs w:val="21"/>
              </w:rPr>
              <w:fldChar w:fldCharType="separate"/>
            </w:r>
            <w:r>
              <w:rPr>
                <w:rFonts w:hint="default" w:ascii="Times New Roman" w:hAnsi="Times New Roman" w:eastAsia="仿宋_GB2312" w:cs="Times New Roman"/>
                <w:b w:val="0"/>
                <w:bCs w:val="0"/>
                <w:color w:val="auto"/>
                <w:w w:val="100"/>
                <w:kern w:val="21"/>
                <w:sz w:val="21"/>
                <w:szCs w:val="21"/>
              </w:rPr>
              <w:t>西方经济学</w:t>
            </w:r>
            <w:r>
              <w:rPr>
                <w:rFonts w:hint="default" w:ascii="Times New Roman" w:hAnsi="Times New Roman" w:eastAsia="仿宋_GB2312" w:cs="Times New Roman"/>
                <w:b w:val="0"/>
                <w:bCs w:val="0"/>
                <w:color w:val="auto"/>
                <w:w w:val="100"/>
                <w:kern w:val="21"/>
                <w:sz w:val="21"/>
                <w:szCs w:val="21"/>
              </w:rPr>
              <w:fldChar w:fldCharType="end"/>
            </w:r>
            <w:r>
              <w:rPr>
                <w:rFonts w:hint="default" w:ascii="Times New Roman" w:hAnsi="Times New Roman" w:eastAsia="仿宋_GB2312" w:cs="Times New Roman"/>
                <w:b w:val="0"/>
                <w:bCs w:val="0"/>
                <w:color w:val="auto"/>
                <w:w w:val="100"/>
                <w:kern w:val="21"/>
                <w:sz w:val="21"/>
                <w:szCs w:val="21"/>
              </w:rPr>
              <w:t>、</w:t>
            </w:r>
            <w:r>
              <w:rPr>
                <w:rFonts w:hint="default" w:ascii="Times New Roman" w:hAnsi="Times New Roman" w:eastAsia="仿宋_GB2312" w:cs="Times New Roman"/>
                <w:b w:val="0"/>
                <w:bCs w:val="0"/>
                <w:color w:val="auto"/>
                <w:w w:val="100"/>
                <w:kern w:val="21"/>
                <w:sz w:val="21"/>
                <w:szCs w:val="21"/>
              </w:rPr>
              <w:fldChar w:fldCharType="begin"/>
            </w:r>
            <w:r>
              <w:rPr>
                <w:rFonts w:hint="default" w:ascii="Times New Roman" w:hAnsi="Times New Roman" w:eastAsia="仿宋_GB2312" w:cs="Times New Roman"/>
                <w:b w:val="0"/>
                <w:bCs w:val="0"/>
                <w:color w:val="auto"/>
                <w:w w:val="100"/>
                <w:kern w:val="21"/>
                <w:sz w:val="21"/>
                <w:szCs w:val="21"/>
              </w:rPr>
              <w:instrText xml:space="preserve"> HYPERLINK "http://lib.utsz.edu.cn/viewChannel.jsp?channel=1087" </w:instrText>
            </w:r>
            <w:r>
              <w:rPr>
                <w:rFonts w:hint="default" w:ascii="Times New Roman" w:hAnsi="Times New Roman" w:eastAsia="仿宋_GB2312" w:cs="Times New Roman"/>
                <w:b w:val="0"/>
                <w:bCs w:val="0"/>
                <w:color w:val="auto"/>
                <w:w w:val="100"/>
                <w:kern w:val="21"/>
                <w:sz w:val="21"/>
                <w:szCs w:val="21"/>
              </w:rPr>
              <w:fldChar w:fldCharType="separate"/>
            </w:r>
            <w:r>
              <w:rPr>
                <w:rFonts w:hint="default" w:ascii="Times New Roman" w:hAnsi="Times New Roman" w:eastAsia="仿宋_GB2312" w:cs="Times New Roman"/>
                <w:b w:val="0"/>
                <w:bCs w:val="0"/>
                <w:color w:val="auto"/>
                <w:w w:val="100"/>
                <w:kern w:val="21"/>
                <w:sz w:val="21"/>
                <w:szCs w:val="21"/>
              </w:rPr>
              <w:t>世界经济</w:t>
            </w:r>
            <w:r>
              <w:rPr>
                <w:rFonts w:hint="default" w:ascii="Times New Roman" w:hAnsi="Times New Roman" w:eastAsia="仿宋_GB2312" w:cs="Times New Roman"/>
                <w:b w:val="0"/>
                <w:bCs w:val="0"/>
                <w:color w:val="auto"/>
                <w:w w:val="100"/>
                <w:kern w:val="21"/>
                <w:sz w:val="21"/>
                <w:szCs w:val="21"/>
              </w:rPr>
              <w:fldChar w:fldCharType="end"/>
            </w:r>
            <w:r>
              <w:rPr>
                <w:rFonts w:hint="default" w:ascii="Times New Roman" w:hAnsi="Times New Roman" w:eastAsia="仿宋_GB2312" w:cs="Times New Roman"/>
                <w:b w:val="0"/>
                <w:bCs w:val="0"/>
                <w:color w:val="auto"/>
                <w:w w:val="100"/>
                <w:kern w:val="21"/>
                <w:sz w:val="21"/>
                <w:szCs w:val="21"/>
              </w:rPr>
              <w:t>学、宏微观经济学等；国民经济、</w:t>
            </w:r>
            <w:r>
              <w:rPr>
                <w:rFonts w:hint="eastAsia" w:ascii="Times New Roman" w:hAnsi="Times New Roman" w:eastAsia="仿宋_GB2312" w:cs="Times New Roman"/>
                <w:b w:val="0"/>
                <w:bCs w:val="0"/>
                <w:color w:val="auto"/>
                <w:w w:val="100"/>
                <w:kern w:val="21"/>
                <w:sz w:val="21"/>
                <w:szCs w:val="21"/>
                <w:lang w:val="en-US" w:eastAsia="zh-CN"/>
              </w:rPr>
              <w:t>产业</w:t>
            </w:r>
            <w:r>
              <w:rPr>
                <w:rFonts w:hint="default" w:ascii="Times New Roman" w:hAnsi="Times New Roman" w:eastAsia="仿宋_GB2312" w:cs="Times New Roman"/>
                <w:b w:val="0"/>
                <w:bCs w:val="0"/>
                <w:color w:val="auto"/>
                <w:w w:val="100"/>
                <w:kern w:val="21"/>
                <w:sz w:val="21"/>
                <w:szCs w:val="21"/>
              </w:rPr>
              <w:t>经济、区域经济、</w:t>
            </w:r>
            <w:r>
              <w:rPr>
                <w:rFonts w:hint="default" w:ascii="Times New Roman" w:hAnsi="Times New Roman" w:eastAsia="仿宋_GB2312" w:cs="Times New Roman"/>
                <w:b w:val="0"/>
                <w:bCs w:val="0"/>
                <w:color w:val="auto"/>
                <w:w w:val="100"/>
                <w:kern w:val="21"/>
                <w:sz w:val="21"/>
                <w:szCs w:val="21"/>
                <w:lang w:val="en-US" w:eastAsia="zh-CN"/>
              </w:rPr>
              <w:t>人文经济、</w:t>
            </w:r>
            <w:r>
              <w:rPr>
                <w:rFonts w:hint="default" w:ascii="Times New Roman" w:hAnsi="Times New Roman" w:eastAsia="仿宋_GB2312" w:cs="Times New Roman"/>
                <w:b w:val="0"/>
                <w:bCs w:val="0"/>
                <w:color w:val="auto"/>
                <w:w w:val="100"/>
                <w:kern w:val="21"/>
                <w:sz w:val="21"/>
                <w:szCs w:val="21"/>
              </w:rPr>
              <w:t>国际经济贸易</w:t>
            </w:r>
            <w:r>
              <w:rPr>
                <w:rFonts w:hint="eastAsia" w:ascii="Times New Roman" w:hAnsi="Times New Roman" w:eastAsia="仿宋_GB2312" w:cs="Times New Roman"/>
                <w:b w:val="0"/>
                <w:bCs w:val="0"/>
                <w:color w:val="auto"/>
                <w:w w:val="100"/>
                <w:kern w:val="21"/>
                <w:sz w:val="21"/>
                <w:szCs w:val="21"/>
                <w:lang w:eastAsia="zh-CN"/>
              </w:rPr>
              <w:t>、</w:t>
            </w:r>
            <w:r>
              <w:rPr>
                <w:rFonts w:hint="eastAsia" w:ascii="Times New Roman" w:hAnsi="Times New Roman" w:eastAsia="仿宋_GB2312" w:cs="Times New Roman"/>
                <w:b w:val="0"/>
                <w:bCs w:val="0"/>
                <w:color w:val="auto"/>
                <w:w w:val="100"/>
                <w:kern w:val="21"/>
                <w:sz w:val="21"/>
                <w:szCs w:val="21"/>
                <w:lang w:val="en-US" w:eastAsia="zh-CN"/>
              </w:rPr>
              <w:t>资源环境经济、财政税收、金融</w:t>
            </w:r>
            <w:r>
              <w:rPr>
                <w:rFonts w:hint="default" w:ascii="Times New Roman" w:hAnsi="Times New Roman" w:eastAsia="仿宋_GB2312" w:cs="Times New Roman"/>
                <w:b w:val="0"/>
                <w:bCs w:val="0"/>
                <w:color w:val="auto"/>
                <w:w w:val="100"/>
                <w:kern w:val="21"/>
                <w:sz w:val="21"/>
                <w:szCs w:val="21"/>
              </w:rPr>
              <w:t>等</w:t>
            </w:r>
          </w:p>
        </w:tc>
      </w:tr>
      <w:tr w14:paraId="44B8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680" w:hRule="atLeast"/>
          <w:jc w:val="center"/>
        </w:trPr>
        <w:tc>
          <w:tcPr>
            <w:tcW w:w="624" w:type="dxa"/>
            <w:vAlign w:val="center"/>
          </w:tcPr>
          <w:p w14:paraId="3BF08F2D">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5</w:t>
            </w:r>
          </w:p>
        </w:tc>
        <w:tc>
          <w:tcPr>
            <w:tcW w:w="1474" w:type="dxa"/>
            <w:vAlign w:val="center"/>
          </w:tcPr>
          <w:p w14:paraId="6A2412F8">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管理学</w:t>
            </w:r>
          </w:p>
        </w:tc>
        <w:tc>
          <w:tcPr>
            <w:tcW w:w="6236" w:type="dxa"/>
            <w:vAlign w:val="center"/>
          </w:tcPr>
          <w:p w14:paraId="619EE654">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工商管理学、公共管理学、行政管理学、图书馆学、情报学、档案学、企业经营管理</w:t>
            </w:r>
            <w:r>
              <w:rPr>
                <w:rFonts w:hint="eastAsia" w:ascii="Times New Roman" w:hAnsi="Times New Roman" w:eastAsia="仿宋_GB2312" w:cs="Times New Roman"/>
                <w:b w:val="0"/>
                <w:bCs w:val="0"/>
                <w:color w:val="auto"/>
                <w:w w:val="100"/>
                <w:kern w:val="21"/>
                <w:sz w:val="21"/>
                <w:szCs w:val="21"/>
                <w:lang w:eastAsia="zh-CN"/>
              </w:rPr>
              <w:t>、农林经济管理</w:t>
            </w:r>
            <w:r>
              <w:rPr>
                <w:rFonts w:hint="default" w:ascii="Times New Roman" w:hAnsi="Times New Roman" w:eastAsia="仿宋_GB2312" w:cs="Times New Roman"/>
                <w:b w:val="0"/>
                <w:bCs w:val="0"/>
                <w:color w:val="auto"/>
                <w:w w:val="100"/>
                <w:kern w:val="21"/>
                <w:sz w:val="21"/>
                <w:szCs w:val="21"/>
              </w:rPr>
              <w:t>等</w:t>
            </w:r>
          </w:p>
        </w:tc>
      </w:tr>
      <w:tr w14:paraId="0DF5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2D47E532">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6</w:t>
            </w:r>
          </w:p>
        </w:tc>
        <w:tc>
          <w:tcPr>
            <w:tcW w:w="1474" w:type="dxa"/>
            <w:vAlign w:val="center"/>
          </w:tcPr>
          <w:p w14:paraId="025FAC10">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法学</w:t>
            </w:r>
          </w:p>
        </w:tc>
        <w:tc>
          <w:tcPr>
            <w:tcW w:w="6236" w:type="dxa"/>
            <w:vAlign w:val="center"/>
          </w:tcPr>
          <w:p w14:paraId="602590FF">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法学理论、法律史、宪法学与行政法学、刑法学、民商法学、诉讼法学、经济法学、环境与资源保护法学、国际法学等</w:t>
            </w:r>
          </w:p>
        </w:tc>
      </w:tr>
      <w:tr w14:paraId="77BA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09843C52">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7</w:t>
            </w:r>
          </w:p>
        </w:tc>
        <w:tc>
          <w:tcPr>
            <w:tcW w:w="1474" w:type="dxa"/>
            <w:vAlign w:val="center"/>
          </w:tcPr>
          <w:p w14:paraId="58817CEB">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社会学</w:t>
            </w:r>
          </w:p>
        </w:tc>
        <w:tc>
          <w:tcPr>
            <w:tcW w:w="6236" w:type="dxa"/>
            <w:vAlign w:val="center"/>
          </w:tcPr>
          <w:p w14:paraId="697C46B0">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社会保障学、人口学、人类学、民俗学、民族学等</w:t>
            </w:r>
          </w:p>
        </w:tc>
      </w:tr>
      <w:tr w14:paraId="2042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65C7E3EA">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8</w:t>
            </w:r>
          </w:p>
        </w:tc>
        <w:tc>
          <w:tcPr>
            <w:tcW w:w="1474" w:type="dxa"/>
            <w:vAlign w:val="center"/>
          </w:tcPr>
          <w:p w14:paraId="3F4530E1">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教育学</w:t>
            </w:r>
          </w:p>
        </w:tc>
        <w:tc>
          <w:tcPr>
            <w:tcW w:w="6236" w:type="dxa"/>
            <w:vAlign w:val="center"/>
          </w:tcPr>
          <w:p w14:paraId="07E19204">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教育史、教学论、德育原理、人才学、心理学</w:t>
            </w:r>
            <w:r>
              <w:rPr>
                <w:rFonts w:hint="eastAsia" w:ascii="Times New Roman" w:hAnsi="Times New Roman" w:eastAsia="仿宋_GB2312" w:cs="Times New Roman"/>
                <w:b w:val="0"/>
                <w:bCs w:val="0"/>
                <w:color w:val="auto"/>
                <w:w w:val="100"/>
                <w:kern w:val="21"/>
                <w:sz w:val="21"/>
                <w:szCs w:val="21"/>
                <w:lang w:eastAsia="zh-CN"/>
              </w:rPr>
              <w:t>、</w:t>
            </w:r>
            <w:r>
              <w:rPr>
                <w:rFonts w:hint="eastAsia" w:ascii="Times New Roman" w:hAnsi="Times New Roman" w:eastAsia="仿宋_GB2312" w:cs="Times New Roman"/>
                <w:b w:val="0"/>
                <w:bCs w:val="0"/>
                <w:color w:val="auto"/>
                <w:w w:val="100"/>
                <w:kern w:val="21"/>
                <w:sz w:val="21"/>
                <w:szCs w:val="21"/>
                <w:lang w:val="en-US" w:eastAsia="zh-CN"/>
              </w:rPr>
              <w:t>教育管理</w:t>
            </w:r>
            <w:r>
              <w:rPr>
                <w:rFonts w:hint="default" w:ascii="Times New Roman" w:hAnsi="Times New Roman" w:eastAsia="仿宋_GB2312" w:cs="Times New Roman"/>
                <w:b w:val="0"/>
                <w:bCs w:val="0"/>
                <w:color w:val="auto"/>
                <w:w w:val="100"/>
                <w:kern w:val="21"/>
                <w:sz w:val="21"/>
                <w:szCs w:val="21"/>
              </w:rPr>
              <w:t>等</w:t>
            </w:r>
          </w:p>
        </w:tc>
      </w:tr>
      <w:tr w14:paraId="45B5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680" w:hRule="atLeast"/>
          <w:jc w:val="center"/>
        </w:trPr>
        <w:tc>
          <w:tcPr>
            <w:tcW w:w="624" w:type="dxa"/>
            <w:vAlign w:val="center"/>
          </w:tcPr>
          <w:p w14:paraId="0E84848E">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9</w:t>
            </w:r>
          </w:p>
        </w:tc>
        <w:tc>
          <w:tcPr>
            <w:tcW w:w="1474" w:type="dxa"/>
            <w:vAlign w:val="center"/>
          </w:tcPr>
          <w:p w14:paraId="1A6ECB1D">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体育学</w:t>
            </w:r>
          </w:p>
        </w:tc>
        <w:tc>
          <w:tcPr>
            <w:tcW w:w="6236" w:type="dxa"/>
            <w:vAlign w:val="center"/>
          </w:tcPr>
          <w:p w14:paraId="3B40C051">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体育史学、体育经济学、体育产业学、体育法学、体育心理学、体育人才学、体育社会学、体育美学等</w:t>
            </w:r>
          </w:p>
        </w:tc>
      </w:tr>
      <w:tr w14:paraId="7A0D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964" w:hRule="atLeast"/>
          <w:jc w:val="center"/>
        </w:trPr>
        <w:tc>
          <w:tcPr>
            <w:tcW w:w="624" w:type="dxa"/>
            <w:vAlign w:val="center"/>
          </w:tcPr>
          <w:p w14:paraId="3854FEB1">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10</w:t>
            </w:r>
          </w:p>
        </w:tc>
        <w:tc>
          <w:tcPr>
            <w:tcW w:w="1474" w:type="dxa"/>
            <w:vAlign w:val="center"/>
          </w:tcPr>
          <w:p w14:paraId="7636D0FA">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中国语言文学</w:t>
            </w:r>
          </w:p>
        </w:tc>
        <w:tc>
          <w:tcPr>
            <w:tcW w:w="6236" w:type="dxa"/>
            <w:vAlign w:val="center"/>
          </w:tcPr>
          <w:p w14:paraId="559D0459">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语言学及应用语言学、汉语言文学、对外汉语（汉语国际教育）、文艺学、中国古典文献学、中国古代文学、中国现当代文学、中国少数民族语言文学等</w:t>
            </w:r>
          </w:p>
        </w:tc>
      </w:tr>
      <w:tr w14:paraId="20FE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1593AB38">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11</w:t>
            </w:r>
          </w:p>
        </w:tc>
        <w:tc>
          <w:tcPr>
            <w:tcW w:w="1474" w:type="dxa"/>
            <w:vAlign w:val="center"/>
          </w:tcPr>
          <w:p w14:paraId="07E5693B">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外国语言文学</w:t>
            </w:r>
          </w:p>
        </w:tc>
        <w:tc>
          <w:tcPr>
            <w:tcW w:w="6236" w:type="dxa"/>
            <w:vAlign w:val="center"/>
          </w:tcPr>
          <w:p w14:paraId="29478DD3">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英语、法语、俄语、日语、德语、外国文学等</w:t>
            </w:r>
          </w:p>
        </w:tc>
      </w:tr>
      <w:tr w14:paraId="7DB9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1E6527E0">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vertAlign w:val="baseline"/>
                <w:lang w:val="en-US" w:eastAsia="zh-CN"/>
              </w:rPr>
            </w:pPr>
            <w:r>
              <w:rPr>
                <w:rFonts w:hint="default" w:ascii="Times New Roman" w:hAnsi="Times New Roman" w:eastAsia="仿宋_GB2312" w:cs="Times New Roman"/>
                <w:b w:val="0"/>
                <w:bCs w:val="0"/>
                <w:color w:val="auto"/>
                <w:w w:val="100"/>
                <w:kern w:val="21"/>
                <w:sz w:val="21"/>
                <w:szCs w:val="21"/>
              </w:rPr>
              <w:t>12</w:t>
            </w:r>
          </w:p>
        </w:tc>
        <w:tc>
          <w:tcPr>
            <w:tcW w:w="1474" w:type="dxa"/>
            <w:vAlign w:val="center"/>
          </w:tcPr>
          <w:p w14:paraId="7C85D3FC">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lang w:val="en-US" w:eastAsia="zh-CN"/>
              </w:rPr>
              <w:t>艺术学</w:t>
            </w:r>
          </w:p>
        </w:tc>
        <w:tc>
          <w:tcPr>
            <w:tcW w:w="6236" w:type="dxa"/>
            <w:vAlign w:val="center"/>
          </w:tcPr>
          <w:p w14:paraId="09343B9E">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lang w:val="en-US" w:eastAsia="zh-CN"/>
              </w:rPr>
              <w:t>艺术学理论、音乐与舞蹈学、戏剧与影视学、美术学和设计学等</w:t>
            </w:r>
          </w:p>
        </w:tc>
      </w:tr>
      <w:tr w14:paraId="28CC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680" w:hRule="atLeast"/>
          <w:jc w:val="center"/>
        </w:trPr>
        <w:tc>
          <w:tcPr>
            <w:tcW w:w="624" w:type="dxa"/>
            <w:vAlign w:val="center"/>
          </w:tcPr>
          <w:p w14:paraId="6ACD2F80">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lang w:val="en-US" w:eastAsia="zh-CN"/>
              </w:rPr>
              <w:t>13</w:t>
            </w:r>
          </w:p>
        </w:tc>
        <w:tc>
          <w:tcPr>
            <w:tcW w:w="1474" w:type="dxa"/>
            <w:vAlign w:val="center"/>
          </w:tcPr>
          <w:p w14:paraId="6733B4AB">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rPr>
            </w:pPr>
            <w:r>
              <w:rPr>
                <w:rFonts w:hint="default" w:ascii="Times New Roman" w:hAnsi="Times New Roman" w:eastAsia="仿宋_GB2312" w:cs="Times New Roman"/>
                <w:b w:val="0"/>
                <w:bCs w:val="0"/>
                <w:color w:val="auto"/>
                <w:w w:val="100"/>
                <w:kern w:val="21"/>
                <w:sz w:val="21"/>
                <w:szCs w:val="21"/>
                <w:lang w:val="en-US" w:eastAsia="zh-CN"/>
              </w:rPr>
              <w:t>新闻与传播学</w:t>
            </w:r>
          </w:p>
        </w:tc>
        <w:tc>
          <w:tcPr>
            <w:tcW w:w="6236" w:type="dxa"/>
            <w:vAlign w:val="center"/>
          </w:tcPr>
          <w:p w14:paraId="07F7FB85">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lang w:eastAsia="zh-CN"/>
              </w:rPr>
            </w:pPr>
            <w:r>
              <w:rPr>
                <w:rFonts w:hint="default" w:ascii="Times New Roman" w:hAnsi="Times New Roman" w:eastAsia="仿宋_GB2312" w:cs="Times New Roman"/>
                <w:b w:val="0"/>
                <w:bCs w:val="0"/>
                <w:color w:val="auto"/>
                <w:w w:val="100"/>
                <w:kern w:val="21"/>
                <w:sz w:val="21"/>
                <w:szCs w:val="21"/>
              </w:rPr>
              <w:t>新闻理论</w:t>
            </w:r>
            <w:r>
              <w:rPr>
                <w:rFonts w:hint="default" w:ascii="Times New Roman" w:hAnsi="Times New Roman" w:eastAsia="仿宋_GB2312" w:cs="Times New Roman"/>
                <w:b w:val="0"/>
                <w:bCs w:val="0"/>
                <w:color w:val="auto"/>
                <w:w w:val="100"/>
                <w:kern w:val="21"/>
                <w:sz w:val="21"/>
                <w:szCs w:val="21"/>
                <w:lang w:eastAsia="zh-CN"/>
              </w:rPr>
              <w:t>、新闻史、新闻业务、新闻事业经营管理、广播与电视、传播学</w:t>
            </w:r>
            <w:r>
              <w:rPr>
                <w:rFonts w:hint="default" w:ascii="Times New Roman" w:hAnsi="Times New Roman" w:eastAsia="仿宋_GB2312" w:cs="Times New Roman"/>
                <w:b w:val="0"/>
                <w:bCs w:val="0"/>
                <w:color w:val="auto"/>
                <w:w w:val="100"/>
                <w:kern w:val="21"/>
                <w:sz w:val="21"/>
                <w:szCs w:val="21"/>
              </w:rPr>
              <w:t>等</w:t>
            </w:r>
          </w:p>
        </w:tc>
      </w:tr>
      <w:tr w14:paraId="0F24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567" w:hRule="atLeast"/>
          <w:jc w:val="center"/>
        </w:trPr>
        <w:tc>
          <w:tcPr>
            <w:tcW w:w="624" w:type="dxa"/>
            <w:vAlign w:val="center"/>
          </w:tcPr>
          <w:p w14:paraId="1AB50C77">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lang w:val="en-US" w:eastAsia="zh-CN"/>
              </w:rPr>
              <w:t>14</w:t>
            </w:r>
          </w:p>
        </w:tc>
        <w:tc>
          <w:tcPr>
            <w:tcW w:w="1474" w:type="dxa"/>
            <w:shd w:val="clear" w:color="auto" w:fill="auto"/>
            <w:vAlign w:val="center"/>
          </w:tcPr>
          <w:p w14:paraId="0BD2E354">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rPr>
              <w:t>历史学</w:t>
            </w:r>
          </w:p>
        </w:tc>
        <w:tc>
          <w:tcPr>
            <w:tcW w:w="6236" w:type="dxa"/>
            <w:shd w:val="clear" w:color="auto" w:fill="auto"/>
            <w:vAlign w:val="center"/>
          </w:tcPr>
          <w:p w14:paraId="1BC3BBC2">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rPr>
              <w:t>考古学、博物馆学、世界历史、中国历史等</w:t>
            </w:r>
          </w:p>
        </w:tc>
      </w:tr>
      <w:tr w14:paraId="692A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1" w:type="dxa"/>
            <w:bottom w:w="0" w:type="dxa"/>
            <w:right w:w="91" w:type="dxa"/>
          </w:tblCellMar>
        </w:tblPrEx>
        <w:trPr>
          <w:trHeight w:val="680" w:hRule="atLeast"/>
          <w:jc w:val="center"/>
        </w:trPr>
        <w:tc>
          <w:tcPr>
            <w:tcW w:w="624" w:type="dxa"/>
            <w:vAlign w:val="center"/>
          </w:tcPr>
          <w:p w14:paraId="5746CFF8">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lang w:val="en-US" w:eastAsia="zh-CN"/>
              </w:rPr>
              <w:t>15</w:t>
            </w:r>
          </w:p>
        </w:tc>
        <w:tc>
          <w:tcPr>
            <w:tcW w:w="1474" w:type="dxa"/>
            <w:shd w:val="clear" w:color="auto" w:fill="auto"/>
            <w:vAlign w:val="center"/>
          </w:tcPr>
          <w:p w14:paraId="01A1A016">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center"/>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lang w:val="en-US" w:eastAsia="zh-CN"/>
              </w:rPr>
              <w:t>区域国别学</w:t>
            </w:r>
          </w:p>
        </w:tc>
        <w:tc>
          <w:tcPr>
            <w:tcW w:w="6236" w:type="dxa"/>
            <w:shd w:val="clear" w:color="auto" w:fill="auto"/>
            <w:vAlign w:val="center"/>
          </w:tcPr>
          <w:p w14:paraId="0932B124">
            <w:pPr>
              <w:keepNext w:val="0"/>
              <w:keepLines w:val="0"/>
              <w:pageBreakBefore w:val="0"/>
              <w:widowControl w:val="0"/>
              <w:kinsoku/>
              <w:wordWrap/>
              <w:overflowPunct w:val="0"/>
              <w:topLinePunct w:val="0"/>
              <w:autoSpaceDE/>
              <w:autoSpaceDN/>
              <w:bidi w:val="0"/>
              <w:adjustRightInd/>
              <w:snapToGrid/>
              <w:spacing w:line="300" w:lineRule="exact"/>
              <w:ind w:left="0" w:leftChars="0" w:right="0"/>
              <w:jc w:val="both"/>
              <w:textAlignment w:val="auto"/>
              <w:rPr>
                <w:rFonts w:hint="default" w:ascii="Times New Roman" w:hAnsi="Times New Roman" w:eastAsia="仿宋_GB2312" w:cs="Times New Roman"/>
                <w:b w:val="0"/>
                <w:bCs w:val="0"/>
                <w:color w:val="auto"/>
                <w:w w:val="100"/>
                <w:kern w:val="21"/>
                <w:sz w:val="21"/>
                <w:szCs w:val="21"/>
                <w:lang w:val="en-US" w:eastAsia="zh-CN"/>
              </w:rPr>
            </w:pPr>
            <w:r>
              <w:rPr>
                <w:rFonts w:hint="default" w:ascii="Times New Roman" w:hAnsi="Times New Roman" w:eastAsia="仿宋_GB2312" w:cs="Times New Roman"/>
                <w:b w:val="0"/>
                <w:bCs w:val="0"/>
                <w:color w:val="auto"/>
                <w:w w:val="100"/>
                <w:kern w:val="21"/>
                <w:sz w:val="21"/>
                <w:szCs w:val="21"/>
                <w:lang w:val="en-US" w:eastAsia="zh-CN"/>
              </w:rPr>
              <w:t>欧亚方向、亚太方向、北美方向、东北亚方向，</w:t>
            </w:r>
            <w:r>
              <w:rPr>
                <w:rFonts w:hint="eastAsia" w:ascii="Times New Roman" w:hAnsi="Times New Roman" w:eastAsia="仿宋_GB2312" w:cs="Times New Roman"/>
                <w:b w:val="0"/>
                <w:bCs w:val="0"/>
                <w:color w:val="auto"/>
                <w:w w:val="100"/>
                <w:kern w:val="21"/>
                <w:sz w:val="21"/>
                <w:szCs w:val="21"/>
                <w:lang w:val="en-US" w:eastAsia="zh-CN"/>
              </w:rPr>
              <w:t>“一带一路”相关研究</w:t>
            </w:r>
            <w:r>
              <w:rPr>
                <w:rFonts w:hint="default" w:ascii="Times New Roman" w:hAnsi="Times New Roman" w:eastAsia="仿宋_GB2312" w:cs="Times New Roman"/>
                <w:b w:val="0"/>
                <w:bCs w:val="0"/>
                <w:color w:val="auto"/>
                <w:w w:val="100"/>
                <w:kern w:val="21"/>
                <w:sz w:val="21"/>
                <w:szCs w:val="21"/>
                <w:lang w:val="en-US" w:eastAsia="zh-CN"/>
              </w:rPr>
              <w:t>以及美国、俄罗斯、日本、朝鲜、韩国等重要国别研究等</w:t>
            </w:r>
          </w:p>
        </w:tc>
      </w:tr>
    </w:tbl>
    <w:p w14:paraId="45F5CD21">
      <w:pPr>
        <w:rPr>
          <w:rFonts w:hint="default" w:ascii="Times New Roman" w:hAnsi="Times New Roman" w:cs="Times New Roman"/>
          <w:lang w:val="en" w:eastAsia="zh-CN"/>
        </w:rPr>
      </w:pPr>
    </w:p>
    <w:sectPr>
      <w:headerReference r:id="rId3" w:type="default"/>
      <w:footerReference r:id="rId4" w:type="default"/>
      <w:pgSz w:w="11850" w:h="16838"/>
      <w:pgMar w:top="2041" w:right="1814" w:bottom="1701" w:left="1814" w:header="850"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78F0">
    <w:pPr>
      <w:tabs>
        <w:tab w:val="center" w:pos="4153"/>
        <w:tab w:val="right" w:pos="8306"/>
      </w:tabs>
      <w:jc w:val="both"/>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45720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C9A54">
                          <w:pPr>
                            <w:tabs>
                              <w:tab w:val="center" w:pos="4153"/>
                              <w:tab w:val="right" w:pos="8306"/>
                            </w:tabs>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center;mso-position-horizontal-relative:margin;mso-wrap-style:none;z-index:251659264;mso-width-relative:page;mso-height-relative:page;" filled="f" stroked="f" coordsize="21600,21600" o:gfxdata="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hJaF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14:paraId="780C9A54">
                    <w:pPr>
                      <w:tabs>
                        <w:tab w:val="center" w:pos="4153"/>
                        <w:tab w:val="right" w:pos="8306"/>
                      </w:tabs>
                      <w:rPr>
                        <w:rFonts w:hint="default" w:ascii="Times New Roman" w:hAnsi="Times New Roman" w:cs="Times New Roman"/>
                        <w:sz w:val="24"/>
                        <w:szCs w:val="40"/>
                      </w:rPr>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7FC87">
    <w:pPr>
      <w:pStyle w:val="13"/>
      <w:ind w:firstLine="3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263A8"/>
    <w:rsid w:val="00026BD2"/>
    <w:rsid w:val="00071754"/>
    <w:rsid w:val="000A6C3A"/>
    <w:rsid w:val="000D3F7C"/>
    <w:rsid w:val="000D6FE9"/>
    <w:rsid w:val="00136973"/>
    <w:rsid w:val="00165D28"/>
    <w:rsid w:val="00166CAC"/>
    <w:rsid w:val="00275B78"/>
    <w:rsid w:val="003A6574"/>
    <w:rsid w:val="004A04F9"/>
    <w:rsid w:val="004B52FA"/>
    <w:rsid w:val="004D79A3"/>
    <w:rsid w:val="004E00A7"/>
    <w:rsid w:val="004E171F"/>
    <w:rsid w:val="005A3569"/>
    <w:rsid w:val="005F25FB"/>
    <w:rsid w:val="00684E45"/>
    <w:rsid w:val="006A63C6"/>
    <w:rsid w:val="006E5C12"/>
    <w:rsid w:val="006F1EC4"/>
    <w:rsid w:val="007B513A"/>
    <w:rsid w:val="007E6E04"/>
    <w:rsid w:val="00806BA8"/>
    <w:rsid w:val="0083309B"/>
    <w:rsid w:val="00865B93"/>
    <w:rsid w:val="008709B5"/>
    <w:rsid w:val="008A3BB3"/>
    <w:rsid w:val="008D3BA9"/>
    <w:rsid w:val="00985A2D"/>
    <w:rsid w:val="0099214E"/>
    <w:rsid w:val="009E6618"/>
    <w:rsid w:val="00A242B7"/>
    <w:rsid w:val="00AA0036"/>
    <w:rsid w:val="00AC498C"/>
    <w:rsid w:val="00B83C8A"/>
    <w:rsid w:val="00BA1786"/>
    <w:rsid w:val="00C013C0"/>
    <w:rsid w:val="00C55F0D"/>
    <w:rsid w:val="00C676C0"/>
    <w:rsid w:val="00CB7F09"/>
    <w:rsid w:val="00D10DF6"/>
    <w:rsid w:val="00D175AA"/>
    <w:rsid w:val="00D96543"/>
    <w:rsid w:val="00E23F7D"/>
    <w:rsid w:val="00E6233B"/>
    <w:rsid w:val="00F174DA"/>
    <w:rsid w:val="00F20E82"/>
    <w:rsid w:val="00F22EFF"/>
    <w:rsid w:val="00F34736"/>
    <w:rsid w:val="00F764A7"/>
    <w:rsid w:val="00FB6A19"/>
    <w:rsid w:val="019B2982"/>
    <w:rsid w:val="01CB1437"/>
    <w:rsid w:val="02284D8D"/>
    <w:rsid w:val="02672715"/>
    <w:rsid w:val="02A12A9B"/>
    <w:rsid w:val="02D7598B"/>
    <w:rsid w:val="030A54FD"/>
    <w:rsid w:val="030C59F0"/>
    <w:rsid w:val="03255FC9"/>
    <w:rsid w:val="03323718"/>
    <w:rsid w:val="041732CE"/>
    <w:rsid w:val="045765FE"/>
    <w:rsid w:val="0466373C"/>
    <w:rsid w:val="04BB1C46"/>
    <w:rsid w:val="04F63F00"/>
    <w:rsid w:val="05EB4B64"/>
    <w:rsid w:val="06036C04"/>
    <w:rsid w:val="06540A5C"/>
    <w:rsid w:val="06993A0F"/>
    <w:rsid w:val="06E37F4C"/>
    <w:rsid w:val="07252A3A"/>
    <w:rsid w:val="07452401"/>
    <w:rsid w:val="07BC3431"/>
    <w:rsid w:val="07D740BD"/>
    <w:rsid w:val="07E61C2C"/>
    <w:rsid w:val="07EA3A34"/>
    <w:rsid w:val="07FB30FA"/>
    <w:rsid w:val="08574388"/>
    <w:rsid w:val="08F45AE9"/>
    <w:rsid w:val="09007A18"/>
    <w:rsid w:val="093253A1"/>
    <w:rsid w:val="096F4EA7"/>
    <w:rsid w:val="099D840E"/>
    <w:rsid w:val="09DF1F2B"/>
    <w:rsid w:val="09EE3579"/>
    <w:rsid w:val="09EFC54A"/>
    <w:rsid w:val="0A1E5200"/>
    <w:rsid w:val="0AB53339"/>
    <w:rsid w:val="0B5154AB"/>
    <w:rsid w:val="0B758B82"/>
    <w:rsid w:val="0B8716E5"/>
    <w:rsid w:val="0B9F0D1A"/>
    <w:rsid w:val="0B9FEE11"/>
    <w:rsid w:val="0BF145F3"/>
    <w:rsid w:val="0BFADBA5"/>
    <w:rsid w:val="0BFFEF3E"/>
    <w:rsid w:val="0CA96494"/>
    <w:rsid w:val="0CAA2162"/>
    <w:rsid w:val="0CF7134F"/>
    <w:rsid w:val="0CFDB412"/>
    <w:rsid w:val="0D387F5C"/>
    <w:rsid w:val="0D5D41F3"/>
    <w:rsid w:val="0D99AAAE"/>
    <w:rsid w:val="0DC3362B"/>
    <w:rsid w:val="0DED4E7A"/>
    <w:rsid w:val="0E31235A"/>
    <w:rsid w:val="0E5E5327"/>
    <w:rsid w:val="0E75DB22"/>
    <w:rsid w:val="0EA1285E"/>
    <w:rsid w:val="0EAD90E1"/>
    <w:rsid w:val="0EBA604D"/>
    <w:rsid w:val="0EBEF6DC"/>
    <w:rsid w:val="0ED27AD7"/>
    <w:rsid w:val="0EDBB109"/>
    <w:rsid w:val="0EFF998C"/>
    <w:rsid w:val="0F1A7537"/>
    <w:rsid w:val="0F6E0FF6"/>
    <w:rsid w:val="0FCE1EED"/>
    <w:rsid w:val="0FDC721B"/>
    <w:rsid w:val="0FDF6427"/>
    <w:rsid w:val="0FEB0898"/>
    <w:rsid w:val="0FF26EE2"/>
    <w:rsid w:val="0FF73485"/>
    <w:rsid w:val="0FF9BD97"/>
    <w:rsid w:val="0FFB94FC"/>
    <w:rsid w:val="0FFBFC84"/>
    <w:rsid w:val="0FFC3AEA"/>
    <w:rsid w:val="0FFD627D"/>
    <w:rsid w:val="0FFF96FF"/>
    <w:rsid w:val="0FFFE010"/>
    <w:rsid w:val="0FFFF4F9"/>
    <w:rsid w:val="110C77E7"/>
    <w:rsid w:val="111842D7"/>
    <w:rsid w:val="113C6932"/>
    <w:rsid w:val="11780DE4"/>
    <w:rsid w:val="12521FB4"/>
    <w:rsid w:val="127F0EF4"/>
    <w:rsid w:val="12BC69DC"/>
    <w:rsid w:val="13B60532"/>
    <w:rsid w:val="13F8C735"/>
    <w:rsid w:val="13FFE9FE"/>
    <w:rsid w:val="13FFEC46"/>
    <w:rsid w:val="14281720"/>
    <w:rsid w:val="14EF3D4C"/>
    <w:rsid w:val="14FD490F"/>
    <w:rsid w:val="155941A7"/>
    <w:rsid w:val="15693F41"/>
    <w:rsid w:val="15BDB2E6"/>
    <w:rsid w:val="15EA2BEF"/>
    <w:rsid w:val="15F7E578"/>
    <w:rsid w:val="15FF11C8"/>
    <w:rsid w:val="160475EE"/>
    <w:rsid w:val="16204EED"/>
    <w:rsid w:val="167F15BC"/>
    <w:rsid w:val="16BAE8AD"/>
    <w:rsid w:val="16E8710A"/>
    <w:rsid w:val="16FF913D"/>
    <w:rsid w:val="17CE45DA"/>
    <w:rsid w:val="17D15B37"/>
    <w:rsid w:val="17DF1646"/>
    <w:rsid w:val="17DFE6DE"/>
    <w:rsid w:val="17FFBE06"/>
    <w:rsid w:val="18C22A72"/>
    <w:rsid w:val="195F5A11"/>
    <w:rsid w:val="1967D59C"/>
    <w:rsid w:val="197E462D"/>
    <w:rsid w:val="19B7A039"/>
    <w:rsid w:val="19BAD3DD"/>
    <w:rsid w:val="19DD3BC8"/>
    <w:rsid w:val="1A18224A"/>
    <w:rsid w:val="1A4846C0"/>
    <w:rsid w:val="1A52348B"/>
    <w:rsid w:val="1ADA1227"/>
    <w:rsid w:val="1AF6D180"/>
    <w:rsid w:val="1B520EB1"/>
    <w:rsid w:val="1BB88B59"/>
    <w:rsid w:val="1BBE6219"/>
    <w:rsid w:val="1BD36829"/>
    <w:rsid w:val="1BF497FA"/>
    <w:rsid w:val="1BFBF8B6"/>
    <w:rsid w:val="1BFD3EE2"/>
    <w:rsid w:val="1C8A1DCB"/>
    <w:rsid w:val="1CA74FBF"/>
    <w:rsid w:val="1CBF6DC1"/>
    <w:rsid w:val="1CCCF095"/>
    <w:rsid w:val="1CDF4AF0"/>
    <w:rsid w:val="1D1C663E"/>
    <w:rsid w:val="1D577AE1"/>
    <w:rsid w:val="1D7DCCE4"/>
    <w:rsid w:val="1D7F95D6"/>
    <w:rsid w:val="1D9DE64F"/>
    <w:rsid w:val="1DBA4F50"/>
    <w:rsid w:val="1DBFF44F"/>
    <w:rsid w:val="1DCDC2DC"/>
    <w:rsid w:val="1DF62617"/>
    <w:rsid w:val="1DFE12CB"/>
    <w:rsid w:val="1DFE5D4E"/>
    <w:rsid w:val="1DFFCD34"/>
    <w:rsid w:val="1E1913CB"/>
    <w:rsid w:val="1E197963"/>
    <w:rsid w:val="1E4853C5"/>
    <w:rsid w:val="1E75A04B"/>
    <w:rsid w:val="1E933FF7"/>
    <w:rsid w:val="1EBFD808"/>
    <w:rsid w:val="1EC24476"/>
    <w:rsid w:val="1ED603A6"/>
    <w:rsid w:val="1EDFC777"/>
    <w:rsid w:val="1EE96FEE"/>
    <w:rsid w:val="1EED1F16"/>
    <w:rsid w:val="1EFE4A95"/>
    <w:rsid w:val="1EFF28AE"/>
    <w:rsid w:val="1F2FA244"/>
    <w:rsid w:val="1F4B302C"/>
    <w:rsid w:val="1F722BA5"/>
    <w:rsid w:val="1F781095"/>
    <w:rsid w:val="1F79D658"/>
    <w:rsid w:val="1F7E7583"/>
    <w:rsid w:val="1F7F8230"/>
    <w:rsid w:val="1F7FEDE0"/>
    <w:rsid w:val="1F89F714"/>
    <w:rsid w:val="1F8DAC9F"/>
    <w:rsid w:val="1F9BA89F"/>
    <w:rsid w:val="1FB00890"/>
    <w:rsid w:val="1FB7A522"/>
    <w:rsid w:val="1FBF4909"/>
    <w:rsid w:val="1FCE4646"/>
    <w:rsid w:val="1FDBB6B6"/>
    <w:rsid w:val="1FDE1794"/>
    <w:rsid w:val="1FDFB099"/>
    <w:rsid w:val="1FED49A8"/>
    <w:rsid w:val="1FEE73D3"/>
    <w:rsid w:val="1FEEB288"/>
    <w:rsid w:val="1FEF1D41"/>
    <w:rsid w:val="1FEFEF6C"/>
    <w:rsid w:val="1FF5341C"/>
    <w:rsid w:val="1FF59269"/>
    <w:rsid w:val="1FF70F12"/>
    <w:rsid w:val="1FF7D855"/>
    <w:rsid w:val="1FFBFD51"/>
    <w:rsid w:val="1FFD48E0"/>
    <w:rsid w:val="1FFE59FA"/>
    <w:rsid w:val="1FFEE2DD"/>
    <w:rsid w:val="1FFF2287"/>
    <w:rsid w:val="207325A4"/>
    <w:rsid w:val="20CE1F26"/>
    <w:rsid w:val="21080B1F"/>
    <w:rsid w:val="210D250F"/>
    <w:rsid w:val="219B78EA"/>
    <w:rsid w:val="21F8DE75"/>
    <w:rsid w:val="22207E0B"/>
    <w:rsid w:val="22BF751B"/>
    <w:rsid w:val="234A5522"/>
    <w:rsid w:val="23AFD9E1"/>
    <w:rsid w:val="23CF1844"/>
    <w:rsid w:val="23F1857D"/>
    <w:rsid w:val="23F7FC3D"/>
    <w:rsid w:val="23FBBCD1"/>
    <w:rsid w:val="23FEE2FB"/>
    <w:rsid w:val="244622FE"/>
    <w:rsid w:val="2457C42D"/>
    <w:rsid w:val="24FD0C07"/>
    <w:rsid w:val="25311503"/>
    <w:rsid w:val="256653B2"/>
    <w:rsid w:val="257B4D42"/>
    <w:rsid w:val="257B6823"/>
    <w:rsid w:val="257BBFDC"/>
    <w:rsid w:val="25B1238F"/>
    <w:rsid w:val="25DF1DB8"/>
    <w:rsid w:val="25EFE49A"/>
    <w:rsid w:val="26013FAE"/>
    <w:rsid w:val="26291CCA"/>
    <w:rsid w:val="263E5D2F"/>
    <w:rsid w:val="265429C1"/>
    <w:rsid w:val="26763F85"/>
    <w:rsid w:val="267D8A01"/>
    <w:rsid w:val="26A36EBF"/>
    <w:rsid w:val="26DFF85A"/>
    <w:rsid w:val="26F97EDB"/>
    <w:rsid w:val="26FB8E21"/>
    <w:rsid w:val="27734B36"/>
    <w:rsid w:val="279D0C64"/>
    <w:rsid w:val="27BF6A7A"/>
    <w:rsid w:val="27C4EE88"/>
    <w:rsid w:val="27C772D4"/>
    <w:rsid w:val="27DF4E4E"/>
    <w:rsid w:val="27F32C65"/>
    <w:rsid w:val="27FBC6C8"/>
    <w:rsid w:val="27FBFA44"/>
    <w:rsid w:val="27FD59B8"/>
    <w:rsid w:val="27FF6657"/>
    <w:rsid w:val="27FFD397"/>
    <w:rsid w:val="28205FC5"/>
    <w:rsid w:val="283B3952"/>
    <w:rsid w:val="285F47E0"/>
    <w:rsid w:val="28892370"/>
    <w:rsid w:val="288F899D"/>
    <w:rsid w:val="28BD3BE7"/>
    <w:rsid w:val="28FF8698"/>
    <w:rsid w:val="290413B9"/>
    <w:rsid w:val="297559E2"/>
    <w:rsid w:val="29778832"/>
    <w:rsid w:val="29BA278D"/>
    <w:rsid w:val="29EF1647"/>
    <w:rsid w:val="29F66930"/>
    <w:rsid w:val="29FB6067"/>
    <w:rsid w:val="29FD22E1"/>
    <w:rsid w:val="29FD72F5"/>
    <w:rsid w:val="29FF0074"/>
    <w:rsid w:val="29FF7F16"/>
    <w:rsid w:val="2A2F7ADB"/>
    <w:rsid w:val="2A3A086A"/>
    <w:rsid w:val="2A503A41"/>
    <w:rsid w:val="2A5263A8"/>
    <w:rsid w:val="2A7E6C5C"/>
    <w:rsid w:val="2A8F5851"/>
    <w:rsid w:val="2A8F9446"/>
    <w:rsid w:val="2AC83835"/>
    <w:rsid w:val="2AEC2B96"/>
    <w:rsid w:val="2AEFBAFE"/>
    <w:rsid w:val="2B2714F2"/>
    <w:rsid w:val="2B366ECD"/>
    <w:rsid w:val="2B3D08D9"/>
    <w:rsid w:val="2B5DB824"/>
    <w:rsid w:val="2B886128"/>
    <w:rsid w:val="2BB81A3C"/>
    <w:rsid w:val="2BBF4B2F"/>
    <w:rsid w:val="2BD60529"/>
    <w:rsid w:val="2BFB0E99"/>
    <w:rsid w:val="2BFCB58F"/>
    <w:rsid w:val="2CBF2FEF"/>
    <w:rsid w:val="2CEFDF81"/>
    <w:rsid w:val="2CF4BAED"/>
    <w:rsid w:val="2CFBA81D"/>
    <w:rsid w:val="2D3224DA"/>
    <w:rsid w:val="2D672540"/>
    <w:rsid w:val="2D7BE5EB"/>
    <w:rsid w:val="2D7F2873"/>
    <w:rsid w:val="2DD7A5EE"/>
    <w:rsid w:val="2DEF6B11"/>
    <w:rsid w:val="2DF3B413"/>
    <w:rsid w:val="2E5D21AA"/>
    <w:rsid w:val="2E7F969F"/>
    <w:rsid w:val="2E9E4482"/>
    <w:rsid w:val="2EAF2874"/>
    <w:rsid w:val="2EBFC105"/>
    <w:rsid w:val="2ED5F46D"/>
    <w:rsid w:val="2EDA8898"/>
    <w:rsid w:val="2EDB7077"/>
    <w:rsid w:val="2EDDC47B"/>
    <w:rsid w:val="2EDF8E9A"/>
    <w:rsid w:val="2EDFECE2"/>
    <w:rsid w:val="2EEB9260"/>
    <w:rsid w:val="2EEF350C"/>
    <w:rsid w:val="2EEF7ACB"/>
    <w:rsid w:val="2EFA4C06"/>
    <w:rsid w:val="2EFB1EA5"/>
    <w:rsid w:val="2EFB546F"/>
    <w:rsid w:val="2EFDC1DF"/>
    <w:rsid w:val="2EFE4785"/>
    <w:rsid w:val="2EFEB443"/>
    <w:rsid w:val="2EFF0A8B"/>
    <w:rsid w:val="2F27D604"/>
    <w:rsid w:val="2F390A4D"/>
    <w:rsid w:val="2F3C0685"/>
    <w:rsid w:val="2F77C30E"/>
    <w:rsid w:val="2F7A74B2"/>
    <w:rsid w:val="2F7B90DA"/>
    <w:rsid w:val="2F7EAB23"/>
    <w:rsid w:val="2F7F6B98"/>
    <w:rsid w:val="2F7F87F6"/>
    <w:rsid w:val="2F7F8BDA"/>
    <w:rsid w:val="2F92BDDE"/>
    <w:rsid w:val="2F994F5D"/>
    <w:rsid w:val="2F9F628C"/>
    <w:rsid w:val="2FAECD53"/>
    <w:rsid w:val="2FAF79AF"/>
    <w:rsid w:val="2FBD39DE"/>
    <w:rsid w:val="2FBF25ED"/>
    <w:rsid w:val="2FBFE549"/>
    <w:rsid w:val="2FCD1164"/>
    <w:rsid w:val="2FD67566"/>
    <w:rsid w:val="2FD705AE"/>
    <w:rsid w:val="2FD73DE5"/>
    <w:rsid w:val="2FDA28BF"/>
    <w:rsid w:val="2FEE5CB8"/>
    <w:rsid w:val="2FF72872"/>
    <w:rsid w:val="2FF7E62C"/>
    <w:rsid w:val="2FF9156A"/>
    <w:rsid w:val="2FFAA38B"/>
    <w:rsid w:val="2FFB4158"/>
    <w:rsid w:val="2FFE2016"/>
    <w:rsid w:val="2FFF2DBD"/>
    <w:rsid w:val="2FFF94EE"/>
    <w:rsid w:val="30104057"/>
    <w:rsid w:val="303A7E6B"/>
    <w:rsid w:val="304F3F25"/>
    <w:rsid w:val="31FD0B2A"/>
    <w:rsid w:val="31FF8594"/>
    <w:rsid w:val="324B80FB"/>
    <w:rsid w:val="325BE726"/>
    <w:rsid w:val="327F3A32"/>
    <w:rsid w:val="328235BC"/>
    <w:rsid w:val="329ECF0F"/>
    <w:rsid w:val="32A13DFE"/>
    <w:rsid w:val="32F61082"/>
    <w:rsid w:val="33014784"/>
    <w:rsid w:val="33084ED5"/>
    <w:rsid w:val="332FE031"/>
    <w:rsid w:val="337F7412"/>
    <w:rsid w:val="33E74B26"/>
    <w:rsid w:val="33EB6D4D"/>
    <w:rsid w:val="33EFCF4A"/>
    <w:rsid w:val="33F399FB"/>
    <w:rsid w:val="33F9DABE"/>
    <w:rsid w:val="33FA6DC5"/>
    <w:rsid w:val="33FB06DA"/>
    <w:rsid w:val="33FB5347"/>
    <w:rsid w:val="33FD6C44"/>
    <w:rsid w:val="342F10B1"/>
    <w:rsid w:val="34695D70"/>
    <w:rsid w:val="348155D9"/>
    <w:rsid w:val="349320B4"/>
    <w:rsid w:val="34DD25C3"/>
    <w:rsid w:val="34EF4746"/>
    <w:rsid w:val="34EF6335"/>
    <w:rsid w:val="353872B7"/>
    <w:rsid w:val="35591E4D"/>
    <w:rsid w:val="356C73C9"/>
    <w:rsid w:val="35F5D8F7"/>
    <w:rsid w:val="35F6361F"/>
    <w:rsid w:val="35F69CC0"/>
    <w:rsid w:val="35FB0268"/>
    <w:rsid w:val="35FBA99C"/>
    <w:rsid w:val="36371599"/>
    <w:rsid w:val="367D36E4"/>
    <w:rsid w:val="367F25AF"/>
    <w:rsid w:val="36B787F6"/>
    <w:rsid w:val="36CE1852"/>
    <w:rsid w:val="36DFE3C0"/>
    <w:rsid w:val="36F75363"/>
    <w:rsid w:val="36FFC46D"/>
    <w:rsid w:val="36FFE67E"/>
    <w:rsid w:val="370E4EB0"/>
    <w:rsid w:val="373BAF46"/>
    <w:rsid w:val="3743D293"/>
    <w:rsid w:val="377429AA"/>
    <w:rsid w:val="377D28F4"/>
    <w:rsid w:val="377ECEF2"/>
    <w:rsid w:val="3797015E"/>
    <w:rsid w:val="37A354F3"/>
    <w:rsid w:val="37AF6174"/>
    <w:rsid w:val="37AFF012"/>
    <w:rsid w:val="37B39E59"/>
    <w:rsid w:val="37BF6512"/>
    <w:rsid w:val="37DB3274"/>
    <w:rsid w:val="37DD44B4"/>
    <w:rsid w:val="37DFDFAB"/>
    <w:rsid w:val="37E382AA"/>
    <w:rsid w:val="37EE8204"/>
    <w:rsid w:val="37EF3187"/>
    <w:rsid w:val="37F3034B"/>
    <w:rsid w:val="37F32DBE"/>
    <w:rsid w:val="37F996BE"/>
    <w:rsid w:val="37F9FBE1"/>
    <w:rsid w:val="37FD022F"/>
    <w:rsid w:val="37FD6BEF"/>
    <w:rsid w:val="37FDAD91"/>
    <w:rsid w:val="37FDFF00"/>
    <w:rsid w:val="37FE3A21"/>
    <w:rsid w:val="37FE3AD1"/>
    <w:rsid w:val="37FF8E93"/>
    <w:rsid w:val="37FFBAB3"/>
    <w:rsid w:val="38123EBB"/>
    <w:rsid w:val="38134E96"/>
    <w:rsid w:val="382E28A1"/>
    <w:rsid w:val="38451629"/>
    <w:rsid w:val="38690155"/>
    <w:rsid w:val="38DB9F66"/>
    <w:rsid w:val="38DF7060"/>
    <w:rsid w:val="3903F3F1"/>
    <w:rsid w:val="39220AAD"/>
    <w:rsid w:val="395F2E95"/>
    <w:rsid w:val="395F71AB"/>
    <w:rsid w:val="397BE3CE"/>
    <w:rsid w:val="39939664"/>
    <w:rsid w:val="399839F4"/>
    <w:rsid w:val="39AF6875"/>
    <w:rsid w:val="39DF3414"/>
    <w:rsid w:val="39E784A7"/>
    <w:rsid w:val="39EFFAA5"/>
    <w:rsid w:val="39F78C9F"/>
    <w:rsid w:val="39FF7A9B"/>
    <w:rsid w:val="39FFE3A1"/>
    <w:rsid w:val="3A640CE1"/>
    <w:rsid w:val="3A72CCCE"/>
    <w:rsid w:val="3A967574"/>
    <w:rsid w:val="3AA5491C"/>
    <w:rsid w:val="3ABFEE3F"/>
    <w:rsid w:val="3ACD2F77"/>
    <w:rsid w:val="3ADB4208"/>
    <w:rsid w:val="3AFDD267"/>
    <w:rsid w:val="3AFE0D2A"/>
    <w:rsid w:val="3AFE1EF8"/>
    <w:rsid w:val="3B0FDE3D"/>
    <w:rsid w:val="3B1F1A7D"/>
    <w:rsid w:val="3B33F931"/>
    <w:rsid w:val="3B5B38CE"/>
    <w:rsid w:val="3B5F223D"/>
    <w:rsid w:val="3B6D9CA1"/>
    <w:rsid w:val="3B770FB9"/>
    <w:rsid w:val="3B7DC60D"/>
    <w:rsid w:val="3B7E43D6"/>
    <w:rsid w:val="3B7E9B81"/>
    <w:rsid w:val="3B9A20E2"/>
    <w:rsid w:val="3B9BD816"/>
    <w:rsid w:val="3B9F454C"/>
    <w:rsid w:val="3BA114EA"/>
    <w:rsid w:val="3BA76A93"/>
    <w:rsid w:val="3BBC4570"/>
    <w:rsid w:val="3BBEBB14"/>
    <w:rsid w:val="3BBF41B0"/>
    <w:rsid w:val="3BCB08FF"/>
    <w:rsid w:val="3BCF1341"/>
    <w:rsid w:val="3BCF323D"/>
    <w:rsid w:val="3BD64152"/>
    <w:rsid w:val="3BDD5C49"/>
    <w:rsid w:val="3BE62D24"/>
    <w:rsid w:val="3BEF0BE6"/>
    <w:rsid w:val="3BEF2CDD"/>
    <w:rsid w:val="3BEF41EF"/>
    <w:rsid w:val="3BF4ED60"/>
    <w:rsid w:val="3BFB4960"/>
    <w:rsid w:val="3BFD92A9"/>
    <w:rsid w:val="3BFE64A3"/>
    <w:rsid w:val="3BFE95EC"/>
    <w:rsid w:val="3BFED845"/>
    <w:rsid w:val="3BFFB9EA"/>
    <w:rsid w:val="3BFFE03A"/>
    <w:rsid w:val="3C0E17E3"/>
    <w:rsid w:val="3C6F5B88"/>
    <w:rsid w:val="3C6FCFA9"/>
    <w:rsid w:val="3C7E1CA6"/>
    <w:rsid w:val="3CAD0851"/>
    <w:rsid w:val="3CAFA1D0"/>
    <w:rsid w:val="3CB908F5"/>
    <w:rsid w:val="3CCF08D3"/>
    <w:rsid w:val="3CD246EA"/>
    <w:rsid w:val="3CDF8759"/>
    <w:rsid w:val="3CEA5E54"/>
    <w:rsid w:val="3CEAA13C"/>
    <w:rsid w:val="3CFDD0EB"/>
    <w:rsid w:val="3CFFA0B7"/>
    <w:rsid w:val="3D110EBC"/>
    <w:rsid w:val="3D56D320"/>
    <w:rsid w:val="3D6DDE2D"/>
    <w:rsid w:val="3D740F20"/>
    <w:rsid w:val="3D79554C"/>
    <w:rsid w:val="3D7F4581"/>
    <w:rsid w:val="3D7FA8AF"/>
    <w:rsid w:val="3D7FB5BB"/>
    <w:rsid w:val="3D9F9529"/>
    <w:rsid w:val="3DAED428"/>
    <w:rsid w:val="3DAFC398"/>
    <w:rsid w:val="3DB2E2D7"/>
    <w:rsid w:val="3DB300A8"/>
    <w:rsid w:val="3DBE3006"/>
    <w:rsid w:val="3DBF5180"/>
    <w:rsid w:val="3DC565D1"/>
    <w:rsid w:val="3DCF894E"/>
    <w:rsid w:val="3DD51E12"/>
    <w:rsid w:val="3DDBD375"/>
    <w:rsid w:val="3DDE55A9"/>
    <w:rsid w:val="3DDF2E2D"/>
    <w:rsid w:val="3DE67452"/>
    <w:rsid w:val="3DE71CAB"/>
    <w:rsid w:val="3DEB0B9D"/>
    <w:rsid w:val="3DEBC713"/>
    <w:rsid w:val="3DEF3182"/>
    <w:rsid w:val="3DEFD195"/>
    <w:rsid w:val="3DF2A8E6"/>
    <w:rsid w:val="3DF552E4"/>
    <w:rsid w:val="3DF74B62"/>
    <w:rsid w:val="3DF7B915"/>
    <w:rsid w:val="3DFA5ED0"/>
    <w:rsid w:val="3DFE1357"/>
    <w:rsid w:val="3DFE7C10"/>
    <w:rsid w:val="3DFF925E"/>
    <w:rsid w:val="3DFF9B07"/>
    <w:rsid w:val="3DFFB849"/>
    <w:rsid w:val="3DFFC461"/>
    <w:rsid w:val="3DFFE763"/>
    <w:rsid w:val="3E4E6D34"/>
    <w:rsid w:val="3E6B575E"/>
    <w:rsid w:val="3E71EB68"/>
    <w:rsid w:val="3E7EE861"/>
    <w:rsid w:val="3E9FD19B"/>
    <w:rsid w:val="3EBBDAA0"/>
    <w:rsid w:val="3EBE11A8"/>
    <w:rsid w:val="3EBE533A"/>
    <w:rsid w:val="3EBF6426"/>
    <w:rsid w:val="3EC75B60"/>
    <w:rsid w:val="3ECBB602"/>
    <w:rsid w:val="3ECFEADB"/>
    <w:rsid w:val="3ED54AB5"/>
    <w:rsid w:val="3ED66028"/>
    <w:rsid w:val="3EDBE33C"/>
    <w:rsid w:val="3EE5548C"/>
    <w:rsid w:val="3EE7020D"/>
    <w:rsid w:val="3EE928BC"/>
    <w:rsid w:val="3EEB1835"/>
    <w:rsid w:val="3EED2A13"/>
    <w:rsid w:val="3EEE1C52"/>
    <w:rsid w:val="3EEFC202"/>
    <w:rsid w:val="3EEFDC8B"/>
    <w:rsid w:val="3EF7FADC"/>
    <w:rsid w:val="3EF95063"/>
    <w:rsid w:val="3EFB2F66"/>
    <w:rsid w:val="3EFB69D5"/>
    <w:rsid w:val="3EFE717B"/>
    <w:rsid w:val="3EFEC864"/>
    <w:rsid w:val="3F2E34BE"/>
    <w:rsid w:val="3F33FDF3"/>
    <w:rsid w:val="3F399B79"/>
    <w:rsid w:val="3F3A63E0"/>
    <w:rsid w:val="3F3B3450"/>
    <w:rsid w:val="3F3E5ADD"/>
    <w:rsid w:val="3F3E71F7"/>
    <w:rsid w:val="3F3FE477"/>
    <w:rsid w:val="3F430AC7"/>
    <w:rsid w:val="3F439B3E"/>
    <w:rsid w:val="3F4D1506"/>
    <w:rsid w:val="3F59F8CC"/>
    <w:rsid w:val="3F5BF3E0"/>
    <w:rsid w:val="3F5D8976"/>
    <w:rsid w:val="3F5F3897"/>
    <w:rsid w:val="3F5FF4BA"/>
    <w:rsid w:val="3F6B67D8"/>
    <w:rsid w:val="3F6C9015"/>
    <w:rsid w:val="3F6E6299"/>
    <w:rsid w:val="3F6F68F4"/>
    <w:rsid w:val="3F6FFECF"/>
    <w:rsid w:val="3F7108B0"/>
    <w:rsid w:val="3F7547B4"/>
    <w:rsid w:val="3F75A67A"/>
    <w:rsid w:val="3F77D95D"/>
    <w:rsid w:val="3F7B13AE"/>
    <w:rsid w:val="3F7B9CA9"/>
    <w:rsid w:val="3F7E1BD7"/>
    <w:rsid w:val="3F7F61D1"/>
    <w:rsid w:val="3F7F6457"/>
    <w:rsid w:val="3F7F659E"/>
    <w:rsid w:val="3F7F8079"/>
    <w:rsid w:val="3F87C7ED"/>
    <w:rsid w:val="3F8F2ED3"/>
    <w:rsid w:val="3F8FA569"/>
    <w:rsid w:val="3F8FD724"/>
    <w:rsid w:val="3F932E87"/>
    <w:rsid w:val="3F939297"/>
    <w:rsid w:val="3F975ED6"/>
    <w:rsid w:val="3F9794FB"/>
    <w:rsid w:val="3F97D1CC"/>
    <w:rsid w:val="3FAE11FC"/>
    <w:rsid w:val="3FAEDC66"/>
    <w:rsid w:val="3FAF54A7"/>
    <w:rsid w:val="3FAFF652"/>
    <w:rsid w:val="3FB6154E"/>
    <w:rsid w:val="3FB727D7"/>
    <w:rsid w:val="3FB74901"/>
    <w:rsid w:val="3FBD624E"/>
    <w:rsid w:val="3FBD9793"/>
    <w:rsid w:val="3FBE6712"/>
    <w:rsid w:val="3FBEB55E"/>
    <w:rsid w:val="3FBF6053"/>
    <w:rsid w:val="3FBF71B0"/>
    <w:rsid w:val="3FBF762F"/>
    <w:rsid w:val="3FBF7D44"/>
    <w:rsid w:val="3FBF8B78"/>
    <w:rsid w:val="3FBFB955"/>
    <w:rsid w:val="3FBFE4BE"/>
    <w:rsid w:val="3FBFE70F"/>
    <w:rsid w:val="3FCE8D22"/>
    <w:rsid w:val="3FCF0711"/>
    <w:rsid w:val="3FCF5B56"/>
    <w:rsid w:val="3FCF6997"/>
    <w:rsid w:val="3FCFE9F5"/>
    <w:rsid w:val="3FD3E3A0"/>
    <w:rsid w:val="3FD5B017"/>
    <w:rsid w:val="3FD93F3F"/>
    <w:rsid w:val="3FDF4565"/>
    <w:rsid w:val="3FDF4C9F"/>
    <w:rsid w:val="3FDF768A"/>
    <w:rsid w:val="3FEBF838"/>
    <w:rsid w:val="3FED4823"/>
    <w:rsid w:val="3FED580F"/>
    <w:rsid w:val="3FEDAC00"/>
    <w:rsid w:val="3FEF0FE8"/>
    <w:rsid w:val="3FEF1035"/>
    <w:rsid w:val="3FEFBBCD"/>
    <w:rsid w:val="3FEFC259"/>
    <w:rsid w:val="3FF345F5"/>
    <w:rsid w:val="3FF4C453"/>
    <w:rsid w:val="3FF4E23B"/>
    <w:rsid w:val="3FF75063"/>
    <w:rsid w:val="3FF77851"/>
    <w:rsid w:val="3FF78180"/>
    <w:rsid w:val="3FF7A3B5"/>
    <w:rsid w:val="3FF7F9D1"/>
    <w:rsid w:val="3FF952DB"/>
    <w:rsid w:val="3FFA8C53"/>
    <w:rsid w:val="3FFAF81C"/>
    <w:rsid w:val="3FFB24E7"/>
    <w:rsid w:val="3FFB653C"/>
    <w:rsid w:val="3FFC3EE8"/>
    <w:rsid w:val="3FFD1669"/>
    <w:rsid w:val="3FFD3054"/>
    <w:rsid w:val="3FFE1347"/>
    <w:rsid w:val="3FFE3923"/>
    <w:rsid w:val="3FFF0C1E"/>
    <w:rsid w:val="3FFF335A"/>
    <w:rsid w:val="3FFF415F"/>
    <w:rsid w:val="3FFF9914"/>
    <w:rsid w:val="3FFFD9B9"/>
    <w:rsid w:val="3FFFDD20"/>
    <w:rsid w:val="40397277"/>
    <w:rsid w:val="40AA1674"/>
    <w:rsid w:val="40C3474A"/>
    <w:rsid w:val="40DC636A"/>
    <w:rsid w:val="40E64F22"/>
    <w:rsid w:val="414F570B"/>
    <w:rsid w:val="41BFB057"/>
    <w:rsid w:val="41DB5A09"/>
    <w:rsid w:val="41F02E0E"/>
    <w:rsid w:val="41FF5D21"/>
    <w:rsid w:val="4268395C"/>
    <w:rsid w:val="42744E52"/>
    <w:rsid w:val="42B3727E"/>
    <w:rsid w:val="42BBF807"/>
    <w:rsid w:val="42E6918B"/>
    <w:rsid w:val="432A64B1"/>
    <w:rsid w:val="43513701"/>
    <w:rsid w:val="436ACD23"/>
    <w:rsid w:val="438F73BC"/>
    <w:rsid w:val="43CB5301"/>
    <w:rsid w:val="43FC0CE1"/>
    <w:rsid w:val="43FF4B27"/>
    <w:rsid w:val="44386E64"/>
    <w:rsid w:val="44803C5A"/>
    <w:rsid w:val="44B7352E"/>
    <w:rsid w:val="44F776BA"/>
    <w:rsid w:val="44FF0F90"/>
    <w:rsid w:val="455C6DBD"/>
    <w:rsid w:val="457D6319"/>
    <w:rsid w:val="45F2B248"/>
    <w:rsid w:val="45FDFE1B"/>
    <w:rsid w:val="45FE9E74"/>
    <w:rsid w:val="46002271"/>
    <w:rsid w:val="46673515"/>
    <w:rsid w:val="466BB9D2"/>
    <w:rsid w:val="477F2E3C"/>
    <w:rsid w:val="477FE13E"/>
    <w:rsid w:val="479B72FA"/>
    <w:rsid w:val="479FA808"/>
    <w:rsid w:val="47B7BBCD"/>
    <w:rsid w:val="47BD50AE"/>
    <w:rsid w:val="47BFB12C"/>
    <w:rsid w:val="47DA345B"/>
    <w:rsid w:val="47E6B9FC"/>
    <w:rsid w:val="47EB43C5"/>
    <w:rsid w:val="47F243AC"/>
    <w:rsid w:val="47F51529"/>
    <w:rsid w:val="47F58561"/>
    <w:rsid w:val="47FBF592"/>
    <w:rsid w:val="47FF17BD"/>
    <w:rsid w:val="47FF72AE"/>
    <w:rsid w:val="47FFA7D3"/>
    <w:rsid w:val="47FFDFBC"/>
    <w:rsid w:val="48679AF3"/>
    <w:rsid w:val="487F46FD"/>
    <w:rsid w:val="488C32C1"/>
    <w:rsid w:val="48C123CE"/>
    <w:rsid w:val="4919CD80"/>
    <w:rsid w:val="492B7BE5"/>
    <w:rsid w:val="49B65E5D"/>
    <w:rsid w:val="49DF04F3"/>
    <w:rsid w:val="49FF04A2"/>
    <w:rsid w:val="4A9072B8"/>
    <w:rsid w:val="4AF29378"/>
    <w:rsid w:val="4AF749FE"/>
    <w:rsid w:val="4AFA64C0"/>
    <w:rsid w:val="4AFA7709"/>
    <w:rsid w:val="4AFC7507"/>
    <w:rsid w:val="4B1FAE03"/>
    <w:rsid w:val="4B237F05"/>
    <w:rsid w:val="4B2BF0E5"/>
    <w:rsid w:val="4B63096E"/>
    <w:rsid w:val="4B7A3CD0"/>
    <w:rsid w:val="4B7B57AA"/>
    <w:rsid w:val="4B7E4F0C"/>
    <w:rsid w:val="4B8C069B"/>
    <w:rsid w:val="4BB5D8D7"/>
    <w:rsid w:val="4BCE552A"/>
    <w:rsid w:val="4BD48AB7"/>
    <w:rsid w:val="4BE5018F"/>
    <w:rsid w:val="4BF701A7"/>
    <w:rsid w:val="4BF72AD3"/>
    <w:rsid w:val="4BF79DC6"/>
    <w:rsid w:val="4BF91A93"/>
    <w:rsid w:val="4BFF1317"/>
    <w:rsid w:val="4C544AEF"/>
    <w:rsid w:val="4C73A2C0"/>
    <w:rsid w:val="4D13F53F"/>
    <w:rsid w:val="4D7F007D"/>
    <w:rsid w:val="4D8E4CAA"/>
    <w:rsid w:val="4D8F7FC8"/>
    <w:rsid w:val="4D92EC48"/>
    <w:rsid w:val="4D9826FB"/>
    <w:rsid w:val="4DCFE5D8"/>
    <w:rsid w:val="4DD31990"/>
    <w:rsid w:val="4DF6C55B"/>
    <w:rsid w:val="4E3A1381"/>
    <w:rsid w:val="4E994745"/>
    <w:rsid w:val="4E9FE152"/>
    <w:rsid w:val="4EA4E571"/>
    <w:rsid w:val="4EB9D90B"/>
    <w:rsid w:val="4EBB7607"/>
    <w:rsid w:val="4EC33C9C"/>
    <w:rsid w:val="4EEFBD2F"/>
    <w:rsid w:val="4EFB69A8"/>
    <w:rsid w:val="4EFE3076"/>
    <w:rsid w:val="4F1F7CFD"/>
    <w:rsid w:val="4F330577"/>
    <w:rsid w:val="4F4E4278"/>
    <w:rsid w:val="4F4F205A"/>
    <w:rsid w:val="4F5C0FA2"/>
    <w:rsid w:val="4F6F3EC4"/>
    <w:rsid w:val="4F6FA63A"/>
    <w:rsid w:val="4F7B573A"/>
    <w:rsid w:val="4F7F7027"/>
    <w:rsid w:val="4F7F815D"/>
    <w:rsid w:val="4F87BBA5"/>
    <w:rsid w:val="4F9F1222"/>
    <w:rsid w:val="4FAE5963"/>
    <w:rsid w:val="4FBE2482"/>
    <w:rsid w:val="4FC02CFE"/>
    <w:rsid w:val="4FD4CACC"/>
    <w:rsid w:val="4FDF645F"/>
    <w:rsid w:val="4FE7E6C8"/>
    <w:rsid w:val="4FEBCBCD"/>
    <w:rsid w:val="4FF287EE"/>
    <w:rsid w:val="4FF54A85"/>
    <w:rsid w:val="4FF91BE7"/>
    <w:rsid w:val="4FFC360B"/>
    <w:rsid w:val="4FFD5C05"/>
    <w:rsid w:val="4FFF4083"/>
    <w:rsid w:val="4FFF8DEC"/>
    <w:rsid w:val="4FFF92BE"/>
    <w:rsid w:val="4FFFCA4F"/>
    <w:rsid w:val="50866231"/>
    <w:rsid w:val="50DB0C22"/>
    <w:rsid w:val="51732966"/>
    <w:rsid w:val="51B14757"/>
    <w:rsid w:val="51C66A4B"/>
    <w:rsid w:val="51FFBC1E"/>
    <w:rsid w:val="51FFDC28"/>
    <w:rsid w:val="52CF599C"/>
    <w:rsid w:val="52E819DE"/>
    <w:rsid w:val="52F06AFF"/>
    <w:rsid w:val="52F39FC0"/>
    <w:rsid w:val="52F9BA02"/>
    <w:rsid w:val="52FF6E80"/>
    <w:rsid w:val="531FC3DD"/>
    <w:rsid w:val="532B51DB"/>
    <w:rsid w:val="534351D5"/>
    <w:rsid w:val="534B08B8"/>
    <w:rsid w:val="537BDF4A"/>
    <w:rsid w:val="537D350E"/>
    <w:rsid w:val="537F9754"/>
    <w:rsid w:val="537F9A99"/>
    <w:rsid w:val="53DC24E1"/>
    <w:rsid w:val="53DF6A56"/>
    <w:rsid w:val="53FB898F"/>
    <w:rsid w:val="53FBB9A2"/>
    <w:rsid w:val="53FF880C"/>
    <w:rsid w:val="543F86A4"/>
    <w:rsid w:val="54527D2D"/>
    <w:rsid w:val="546F0BB8"/>
    <w:rsid w:val="5497130F"/>
    <w:rsid w:val="54AF3DC0"/>
    <w:rsid w:val="54BFB90E"/>
    <w:rsid w:val="55336EAE"/>
    <w:rsid w:val="553FF2E2"/>
    <w:rsid w:val="555BA1E7"/>
    <w:rsid w:val="555D40DE"/>
    <w:rsid w:val="555FC470"/>
    <w:rsid w:val="55685C76"/>
    <w:rsid w:val="556D4187"/>
    <w:rsid w:val="559FD0A3"/>
    <w:rsid w:val="55C316F9"/>
    <w:rsid w:val="55DE5643"/>
    <w:rsid w:val="55EDF49F"/>
    <w:rsid w:val="55F01761"/>
    <w:rsid w:val="55FE3DEA"/>
    <w:rsid w:val="561F21A6"/>
    <w:rsid w:val="562E769C"/>
    <w:rsid w:val="56482EBD"/>
    <w:rsid w:val="565D4A48"/>
    <w:rsid w:val="56AF366B"/>
    <w:rsid w:val="56B53DC0"/>
    <w:rsid w:val="56BD21C6"/>
    <w:rsid w:val="56CD486B"/>
    <w:rsid w:val="56DC4159"/>
    <w:rsid w:val="56EE67AE"/>
    <w:rsid w:val="56FAC164"/>
    <w:rsid w:val="56FDE32B"/>
    <w:rsid w:val="57220BD1"/>
    <w:rsid w:val="573FE2BA"/>
    <w:rsid w:val="57434F49"/>
    <w:rsid w:val="5766359F"/>
    <w:rsid w:val="576FE389"/>
    <w:rsid w:val="57772A2C"/>
    <w:rsid w:val="5777BF05"/>
    <w:rsid w:val="57834770"/>
    <w:rsid w:val="579BD604"/>
    <w:rsid w:val="57BEB10D"/>
    <w:rsid w:val="57C3CC8A"/>
    <w:rsid w:val="57E47CDB"/>
    <w:rsid w:val="57EBE686"/>
    <w:rsid w:val="57EDF2B1"/>
    <w:rsid w:val="57EF33A1"/>
    <w:rsid w:val="57EF4812"/>
    <w:rsid w:val="57EF722C"/>
    <w:rsid w:val="57F62F30"/>
    <w:rsid w:val="57FBEED4"/>
    <w:rsid w:val="57FEA4BC"/>
    <w:rsid w:val="57FF479E"/>
    <w:rsid w:val="57FF5F06"/>
    <w:rsid w:val="57FFAAC5"/>
    <w:rsid w:val="57FFE28B"/>
    <w:rsid w:val="57FFE3C6"/>
    <w:rsid w:val="582064CA"/>
    <w:rsid w:val="583D655D"/>
    <w:rsid w:val="58FD1131"/>
    <w:rsid w:val="592FA966"/>
    <w:rsid w:val="59390F9C"/>
    <w:rsid w:val="59663010"/>
    <w:rsid w:val="59701F36"/>
    <w:rsid w:val="59760C11"/>
    <w:rsid w:val="59774BE8"/>
    <w:rsid w:val="5979ACDF"/>
    <w:rsid w:val="597A9128"/>
    <w:rsid w:val="597B2FAF"/>
    <w:rsid w:val="597F00A9"/>
    <w:rsid w:val="59DF34BF"/>
    <w:rsid w:val="59EFFB9D"/>
    <w:rsid w:val="59F9A42E"/>
    <w:rsid w:val="59F9EAA6"/>
    <w:rsid w:val="59FD3AC1"/>
    <w:rsid w:val="59FD3B1B"/>
    <w:rsid w:val="59FEC3C7"/>
    <w:rsid w:val="59FF3594"/>
    <w:rsid w:val="59FF5265"/>
    <w:rsid w:val="59FF6B9C"/>
    <w:rsid w:val="5A393AAA"/>
    <w:rsid w:val="5A413741"/>
    <w:rsid w:val="5A7CFD24"/>
    <w:rsid w:val="5A87131E"/>
    <w:rsid w:val="5ADFE970"/>
    <w:rsid w:val="5AF2397D"/>
    <w:rsid w:val="5AFD4891"/>
    <w:rsid w:val="5B375E98"/>
    <w:rsid w:val="5B37AC45"/>
    <w:rsid w:val="5B570874"/>
    <w:rsid w:val="5B5B0E71"/>
    <w:rsid w:val="5B6B0EA0"/>
    <w:rsid w:val="5B6F7D43"/>
    <w:rsid w:val="5B6FD0CB"/>
    <w:rsid w:val="5B77CF91"/>
    <w:rsid w:val="5B798FA8"/>
    <w:rsid w:val="5B7B6532"/>
    <w:rsid w:val="5B7BDD59"/>
    <w:rsid w:val="5B99F9EF"/>
    <w:rsid w:val="5B9E3624"/>
    <w:rsid w:val="5B9E4F2F"/>
    <w:rsid w:val="5B9F32B3"/>
    <w:rsid w:val="5B9F6AFA"/>
    <w:rsid w:val="5BACA7E6"/>
    <w:rsid w:val="5BAFE688"/>
    <w:rsid w:val="5BB53207"/>
    <w:rsid w:val="5BB708D1"/>
    <w:rsid w:val="5BBE2B9C"/>
    <w:rsid w:val="5BBF7D54"/>
    <w:rsid w:val="5BBFAC6D"/>
    <w:rsid w:val="5BCF1E69"/>
    <w:rsid w:val="5BD35322"/>
    <w:rsid w:val="5BD671D1"/>
    <w:rsid w:val="5BD6E6FF"/>
    <w:rsid w:val="5BD81922"/>
    <w:rsid w:val="5BDE996C"/>
    <w:rsid w:val="5BDFEFDE"/>
    <w:rsid w:val="5BE1D8A0"/>
    <w:rsid w:val="5BE774A6"/>
    <w:rsid w:val="5BE952C0"/>
    <w:rsid w:val="5BEA401A"/>
    <w:rsid w:val="5BEF5084"/>
    <w:rsid w:val="5BEFFD7C"/>
    <w:rsid w:val="5BF37A2C"/>
    <w:rsid w:val="5BFB4F3E"/>
    <w:rsid w:val="5BFCBA04"/>
    <w:rsid w:val="5BFD5CB8"/>
    <w:rsid w:val="5BFF4D12"/>
    <w:rsid w:val="5C2F5F99"/>
    <w:rsid w:val="5C7462B1"/>
    <w:rsid w:val="5C89EFB5"/>
    <w:rsid w:val="5CA79261"/>
    <w:rsid w:val="5CBFA87B"/>
    <w:rsid w:val="5CCE3BB2"/>
    <w:rsid w:val="5CE439C0"/>
    <w:rsid w:val="5CE53F58"/>
    <w:rsid w:val="5CEB30A6"/>
    <w:rsid w:val="5CEB69CE"/>
    <w:rsid w:val="5CF36E7A"/>
    <w:rsid w:val="5CF84AC1"/>
    <w:rsid w:val="5CFC9C83"/>
    <w:rsid w:val="5CFDEB1C"/>
    <w:rsid w:val="5CFF65BB"/>
    <w:rsid w:val="5CFF9CB1"/>
    <w:rsid w:val="5D050244"/>
    <w:rsid w:val="5D1F67E7"/>
    <w:rsid w:val="5D3BED37"/>
    <w:rsid w:val="5D5816A7"/>
    <w:rsid w:val="5D682841"/>
    <w:rsid w:val="5D6BD422"/>
    <w:rsid w:val="5D6F54ED"/>
    <w:rsid w:val="5D7422B2"/>
    <w:rsid w:val="5D7F4045"/>
    <w:rsid w:val="5D7FA7D0"/>
    <w:rsid w:val="5D9A3C1E"/>
    <w:rsid w:val="5D9E8A74"/>
    <w:rsid w:val="5DA78FBA"/>
    <w:rsid w:val="5DACE03E"/>
    <w:rsid w:val="5DAF4C00"/>
    <w:rsid w:val="5DB3F3EF"/>
    <w:rsid w:val="5DB97775"/>
    <w:rsid w:val="5DBAEAB4"/>
    <w:rsid w:val="5DBD030C"/>
    <w:rsid w:val="5DBDB45F"/>
    <w:rsid w:val="5DCB53C3"/>
    <w:rsid w:val="5DCF24DD"/>
    <w:rsid w:val="5DD2144A"/>
    <w:rsid w:val="5DD73D0F"/>
    <w:rsid w:val="5DDE6C11"/>
    <w:rsid w:val="5DDF10DA"/>
    <w:rsid w:val="5DDF4712"/>
    <w:rsid w:val="5DDF8056"/>
    <w:rsid w:val="5DEDF5C7"/>
    <w:rsid w:val="5DEFF49C"/>
    <w:rsid w:val="5DF4EF85"/>
    <w:rsid w:val="5DFAD5CF"/>
    <w:rsid w:val="5DFB5A2C"/>
    <w:rsid w:val="5DFD0516"/>
    <w:rsid w:val="5DFF3A9D"/>
    <w:rsid w:val="5DFF830E"/>
    <w:rsid w:val="5E1F2820"/>
    <w:rsid w:val="5E2E3E50"/>
    <w:rsid w:val="5E3F2EFB"/>
    <w:rsid w:val="5E4CCFE7"/>
    <w:rsid w:val="5E5BB19F"/>
    <w:rsid w:val="5E5F1BFB"/>
    <w:rsid w:val="5E7423B8"/>
    <w:rsid w:val="5E7F7246"/>
    <w:rsid w:val="5E7F8B7D"/>
    <w:rsid w:val="5E7FC1EF"/>
    <w:rsid w:val="5E8749D4"/>
    <w:rsid w:val="5E8F3F78"/>
    <w:rsid w:val="5E8FE112"/>
    <w:rsid w:val="5E92A24A"/>
    <w:rsid w:val="5E9FF74F"/>
    <w:rsid w:val="5EAA00BA"/>
    <w:rsid w:val="5EAFD864"/>
    <w:rsid w:val="5EB72C3B"/>
    <w:rsid w:val="5EBA7032"/>
    <w:rsid w:val="5EBBCE2A"/>
    <w:rsid w:val="5EBE7BBF"/>
    <w:rsid w:val="5EBF6D4C"/>
    <w:rsid w:val="5EC1344A"/>
    <w:rsid w:val="5EC40A92"/>
    <w:rsid w:val="5EC5067C"/>
    <w:rsid w:val="5EC520F2"/>
    <w:rsid w:val="5ED799A0"/>
    <w:rsid w:val="5EEBD6D0"/>
    <w:rsid w:val="5EEDE8DF"/>
    <w:rsid w:val="5EEF6511"/>
    <w:rsid w:val="5EF1621E"/>
    <w:rsid w:val="5EF1C36C"/>
    <w:rsid w:val="5EF746E0"/>
    <w:rsid w:val="5EF77B6D"/>
    <w:rsid w:val="5EF78093"/>
    <w:rsid w:val="5EF8F803"/>
    <w:rsid w:val="5EF94ADB"/>
    <w:rsid w:val="5EFD3756"/>
    <w:rsid w:val="5EFD76AF"/>
    <w:rsid w:val="5EFE6A1C"/>
    <w:rsid w:val="5EFEAB57"/>
    <w:rsid w:val="5EFFB7AF"/>
    <w:rsid w:val="5F0B7215"/>
    <w:rsid w:val="5F1F352E"/>
    <w:rsid w:val="5F1F720B"/>
    <w:rsid w:val="5F2B054A"/>
    <w:rsid w:val="5F39D1F0"/>
    <w:rsid w:val="5F4E7A7E"/>
    <w:rsid w:val="5F4F0836"/>
    <w:rsid w:val="5F4F9FE0"/>
    <w:rsid w:val="5F5D1529"/>
    <w:rsid w:val="5F5F8ACF"/>
    <w:rsid w:val="5F696371"/>
    <w:rsid w:val="5F6F6CDF"/>
    <w:rsid w:val="5F6F7FB5"/>
    <w:rsid w:val="5F6F9ACF"/>
    <w:rsid w:val="5F712E78"/>
    <w:rsid w:val="5F767214"/>
    <w:rsid w:val="5F7B16FB"/>
    <w:rsid w:val="5F7C4E31"/>
    <w:rsid w:val="5F7D20F8"/>
    <w:rsid w:val="5F7EBC20"/>
    <w:rsid w:val="5F7F1262"/>
    <w:rsid w:val="5F7F362B"/>
    <w:rsid w:val="5F7FB680"/>
    <w:rsid w:val="5F7FF749"/>
    <w:rsid w:val="5F7FFBBC"/>
    <w:rsid w:val="5F8F787B"/>
    <w:rsid w:val="5F9649C9"/>
    <w:rsid w:val="5F9721F2"/>
    <w:rsid w:val="5FAECD0E"/>
    <w:rsid w:val="5FBBB405"/>
    <w:rsid w:val="5FBC86C0"/>
    <w:rsid w:val="5FBD38AC"/>
    <w:rsid w:val="5FBD6365"/>
    <w:rsid w:val="5FBDAC33"/>
    <w:rsid w:val="5FBEAD07"/>
    <w:rsid w:val="5FBF1741"/>
    <w:rsid w:val="5FBF62E3"/>
    <w:rsid w:val="5FBF63C2"/>
    <w:rsid w:val="5FBF9BCE"/>
    <w:rsid w:val="5FC27090"/>
    <w:rsid w:val="5FC79FF3"/>
    <w:rsid w:val="5FC7B5EB"/>
    <w:rsid w:val="5FCF16D2"/>
    <w:rsid w:val="5FCF200E"/>
    <w:rsid w:val="5FD25A4A"/>
    <w:rsid w:val="5FD4793B"/>
    <w:rsid w:val="5FD6CC1E"/>
    <w:rsid w:val="5FD7D3F3"/>
    <w:rsid w:val="5FD901DD"/>
    <w:rsid w:val="5FD97A02"/>
    <w:rsid w:val="5FDC9E02"/>
    <w:rsid w:val="5FDDA1E6"/>
    <w:rsid w:val="5FDDD979"/>
    <w:rsid w:val="5FDE8BE8"/>
    <w:rsid w:val="5FDEF4A1"/>
    <w:rsid w:val="5FDF0B97"/>
    <w:rsid w:val="5FDF48EB"/>
    <w:rsid w:val="5FDF6BE4"/>
    <w:rsid w:val="5FE83F29"/>
    <w:rsid w:val="5FEAD0C2"/>
    <w:rsid w:val="5FEBBF0B"/>
    <w:rsid w:val="5FEEF649"/>
    <w:rsid w:val="5FEF24B8"/>
    <w:rsid w:val="5FEF4D49"/>
    <w:rsid w:val="5FEFB3A3"/>
    <w:rsid w:val="5FEFE6CD"/>
    <w:rsid w:val="5FF1EE01"/>
    <w:rsid w:val="5FF31DF8"/>
    <w:rsid w:val="5FF51FA9"/>
    <w:rsid w:val="5FF7E136"/>
    <w:rsid w:val="5FF7FC27"/>
    <w:rsid w:val="5FF8F75F"/>
    <w:rsid w:val="5FF92801"/>
    <w:rsid w:val="5FFA096D"/>
    <w:rsid w:val="5FFB79E4"/>
    <w:rsid w:val="5FFBFFB6"/>
    <w:rsid w:val="5FFC3952"/>
    <w:rsid w:val="5FFC62F2"/>
    <w:rsid w:val="5FFC928D"/>
    <w:rsid w:val="5FFC9375"/>
    <w:rsid w:val="5FFD1143"/>
    <w:rsid w:val="5FFD163D"/>
    <w:rsid w:val="5FFD4E52"/>
    <w:rsid w:val="5FFDA7C6"/>
    <w:rsid w:val="5FFE7DF8"/>
    <w:rsid w:val="5FFED053"/>
    <w:rsid w:val="5FFEFF87"/>
    <w:rsid w:val="5FFF2E5B"/>
    <w:rsid w:val="5FFF4A9E"/>
    <w:rsid w:val="5FFF699A"/>
    <w:rsid w:val="5FFF75F2"/>
    <w:rsid w:val="5FFF873C"/>
    <w:rsid w:val="5FFF955A"/>
    <w:rsid w:val="5FFFAE14"/>
    <w:rsid w:val="5FFFB46F"/>
    <w:rsid w:val="5FFFB98A"/>
    <w:rsid w:val="5FFFCD8A"/>
    <w:rsid w:val="609A0146"/>
    <w:rsid w:val="60FEFFDD"/>
    <w:rsid w:val="611260D7"/>
    <w:rsid w:val="611A67CC"/>
    <w:rsid w:val="614E31AD"/>
    <w:rsid w:val="619F6B26"/>
    <w:rsid w:val="61A643D8"/>
    <w:rsid w:val="61A73471"/>
    <w:rsid w:val="61EDAD1A"/>
    <w:rsid w:val="62042135"/>
    <w:rsid w:val="625A6412"/>
    <w:rsid w:val="627E9F3E"/>
    <w:rsid w:val="62AB1EEA"/>
    <w:rsid w:val="62CA1FA4"/>
    <w:rsid w:val="636F360C"/>
    <w:rsid w:val="637F578E"/>
    <w:rsid w:val="637FB16E"/>
    <w:rsid w:val="63B9222C"/>
    <w:rsid w:val="63BB894D"/>
    <w:rsid w:val="63BF75DA"/>
    <w:rsid w:val="63CD67F3"/>
    <w:rsid w:val="63D5B82A"/>
    <w:rsid w:val="63E2915B"/>
    <w:rsid w:val="63E5E18D"/>
    <w:rsid w:val="63E7700C"/>
    <w:rsid w:val="63ED99C8"/>
    <w:rsid w:val="63F27BE3"/>
    <w:rsid w:val="63FB9657"/>
    <w:rsid w:val="63FFB494"/>
    <w:rsid w:val="63FFC799"/>
    <w:rsid w:val="63FFE801"/>
    <w:rsid w:val="643FEEC1"/>
    <w:rsid w:val="6459B060"/>
    <w:rsid w:val="646D6F56"/>
    <w:rsid w:val="64D7F9D6"/>
    <w:rsid w:val="64DFCFB7"/>
    <w:rsid w:val="64FACB35"/>
    <w:rsid w:val="65344799"/>
    <w:rsid w:val="6565A26B"/>
    <w:rsid w:val="6577D596"/>
    <w:rsid w:val="657FD851"/>
    <w:rsid w:val="65901897"/>
    <w:rsid w:val="65B21A2E"/>
    <w:rsid w:val="65BA540A"/>
    <w:rsid w:val="65BE7CC3"/>
    <w:rsid w:val="65BF6CAD"/>
    <w:rsid w:val="65EAF30B"/>
    <w:rsid w:val="65EF5B6B"/>
    <w:rsid w:val="65F71D36"/>
    <w:rsid w:val="65FBABC5"/>
    <w:rsid w:val="65FD5E1E"/>
    <w:rsid w:val="65FDD9C8"/>
    <w:rsid w:val="668F3073"/>
    <w:rsid w:val="669EFF70"/>
    <w:rsid w:val="66ABCDD7"/>
    <w:rsid w:val="66AF0CB6"/>
    <w:rsid w:val="66EBFD8B"/>
    <w:rsid w:val="66F70A37"/>
    <w:rsid w:val="66FDB50D"/>
    <w:rsid w:val="66FF483C"/>
    <w:rsid w:val="673ABCBE"/>
    <w:rsid w:val="6748154C"/>
    <w:rsid w:val="6767FFFF"/>
    <w:rsid w:val="676F1EFE"/>
    <w:rsid w:val="676FF393"/>
    <w:rsid w:val="67721302"/>
    <w:rsid w:val="6775A010"/>
    <w:rsid w:val="677764E8"/>
    <w:rsid w:val="677C61C1"/>
    <w:rsid w:val="678DEA43"/>
    <w:rsid w:val="67970B50"/>
    <w:rsid w:val="67BE3E52"/>
    <w:rsid w:val="67BE7456"/>
    <w:rsid w:val="67BF657A"/>
    <w:rsid w:val="67C4F5C2"/>
    <w:rsid w:val="67CA8F14"/>
    <w:rsid w:val="67CB91DB"/>
    <w:rsid w:val="67CE12B4"/>
    <w:rsid w:val="67D32861"/>
    <w:rsid w:val="67D569F8"/>
    <w:rsid w:val="67DEA870"/>
    <w:rsid w:val="67DFD49A"/>
    <w:rsid w:val="67E6AC36"/>
    <w:rsid w:val="67E703EC"/>
    <w:rsid w:val="67EBC067"/>
    <w:rsid w:val="67EF2CCC"/>
    <w:rsid w:val="67EF3308"/>
    <w:rsid w:val="67EF6C51"/>
    <w:rsid w:val="67F50789"/>
    <w:rsid w:val="67F6793E"/>
    <w:rsid w:val="67F77A84"/>
    <w:rsid w:val="67F7E7BB"/>
    <w:rsid w:val="67FC402C"/>
    <w:rsid w:val="67FC9CB2"/>
    <w:rsid w:val="67FDC660"/>
    <w:rsid w:val="680A5953"/>
    <w:rsid w:val="68160A19"/>
    <w:rsid w:val="6872512B"/>
    <w:rsid w:val="68934C44"/>
    <w:rsid w:val="68A742D2"/>
    <w:rsid w:val="68D4390F"/>
    <w:rsid w:val="6966562D"/>
    <w:rsid w:val="6977CAC8"/>
    <w:rsid w:val="697F2BB9"/>
    <w:rsid w:val="69BACA24"/>
    <w:rsid w:val="69CD0D4B"/>
    <w:rsid w:val="69DB10D2"/>
    <w:rsid w:val="69ED996F"/>
    <w:rsid w:val="69F2A307"/>
    <w:rsid w:val="69F6226D"/>
    <w:rsid w:val="69FA98BE"/>
    <w:rsid w:val="69FF25CB"/>
    <w:rsid w:val="6A6D87CD"/>
    <w:rsid w:val="6A7D8748"/>
    <w:rsid w:val="6A820DF4"/>
    <w:rsid w:val="6A9009C0"/>
    <w:rsid w:val="6ABBC50C"/>
    <w:rsid w:val="6ABE2E4F"/>
    <w:rsid w:val="6ABEE5D0"/>
    <w:rsid w:val="6ACE6848"/>
    <w:rsid w:val="6AE79E94"/>
    <w:rsid w:val="6AFB6195"/>
    <w:rsid w:val="6B1E79BD"/>
    <w:rsid w:val="6B38DFC7"/>
    <w:rsid w:val="6B3D2610"/>
    <w:rsid w:val="6B3D9EDE"/>
    <w:rsid w:val="6B4E7306"/>
    <w:rsid w:val="6B5E724D"/>
    <w:rsid w:val="6B61864B"/>
    <w:rsid w:val="6B69082B"/>
    <w:rsid w:val="6B7410E1"/>
    <w:rsid w:val="6B76E62E"/>
    <w:rsid w:val="6B7CD677"/>
    <w:rsid w:val="6B7EA8AE"/>
    <w:rsid w:val="6B7EBE00"/>
    <w:rsid w:val="6B7EF3ED"/>
    <w:rsid w:val="6B7FE08E"/>
    <w:rsid w:val="6B8F284E"/>
    <w:rsid w:val="6BBF30DE"/>
    <w:rsid w:val="6BC6275B"/>
    <w:rsid w:val="6BDE615C"/>
    <w:rsid w:val="6BDFC4F9"/>
    <w:rsid w:val="6BEB856D"/>
    <w:rsid w:val="6BEC88A5"/>
    <w:rsid w:val="6BECC700"/>
    <w:rsid w:val="6BEFF794"/>
    <w:rsid w:val="6BF2EE2A"/>
    <w:rsid w:val="6BF34F21"/>
    <w:rsid w:val="6BF72802"/>
    <w:rsid w:val="6BF76662"/>
    <w:rsid w:val="6BF910EE"/>
    <w:rsid w:val="6BF9F8BA"/>
    <w:rsid w:val="6BFB9671"/>
    <w:rsid w:val="6BFBE6CA"/>
    <w:rsid w:val="6BFC91FD"/>
    <w:rsid w:val="6BFCFB88"/>
    <w:rsid w:val="6BFD7E10"/>
    <w:rsid w:val="6BFF5BDD"/>
    <w:rsid w:val="6BFF6A3E"/>
    <w:rsid w:val="6BFF86AD"/>
    <w:rsid w:val="6BFFAFA3"/>
    <w:rsid w:val="6BFFB7FC"/>
    <w:rsid w:val="6C5B93CB"/>
    <w:rsid w:val="6C5F8B59"/>
    <w:rsid w:val="6C77CC9C"/>
    <w:rsid w:val="6C7A995F"/>
    <w:rsid w:val="6C7D86DB"/>
    <w:rsid w:val="6CAFFA2F"/>
    <w:rsid w:val="6CBC1BDF"/>
    <w:rsid w:val="6CBCBFFE"/>
    <w:rsid w:val="6CDE159B"/>
    <w:rsid w:val="6CEE8838"/>
    <w:rsid w:val="6CEFFCF1"/>
    <w:rsid w:val="6CF400FC"/>
    <w:rsid w:val="6CFA15AC"/>
    <w:rsid w:val="6CFECCC3"/>
    <w:rsid w:val="6D0B94F9"/>
    <w:rsid w:val="6D171379"/>
    <w:rsid w:val="6D274E90"/>
    <w:rsid w:val="6D2F8F9F"/>
    <w:rsid w:val="6D35906E"/>
    <w:rsid w:val="6D5773DE"/>
    <w:rsid w:val="6D5D769F"/>
    <w:rsid w:val="6D5E8A83"/>
    <w:rsid w:val="6D5FAF31"/>
    <w:rsid w:val="6D5FFC11"/>
    <w:rsid w:val="6D691841"/>
    <w:rsid w:val="6D6B3F45"/>
    <w:rsid w:val="6D6D6A04"/>
    <w:rsid w:val="6D77923C"/>
    <w:rsid w:val="6D7C68B1"/>
    <w:rsid w:val="6D7D20B9"/>
    <w:rsid w:val="6D9B0D6C"/>
    <w:rsid w:val="6D9B320A"/>
    <w:rsid w:val="6D9DA292"/>
    <w:rsid w:val="6DAC6783"/>
    <w:rsid w:val="6DBF2CCB"/>
    <w:rsid w:val="6DBF64AC"/>
    <w:rsid w:val="6DC21715"/>
    <w:rsid w:val="6DCF30C0"/>
    <w:rsid w:val="6DDBCE24"/>
    <w:rsid w:val="6DDC2754"/>
    <w:rsid w:val="6DDDDBD2"/>
    <w:rsid w:val="6DE35CAC"/>
    <w:rsid w:val="6DE7C720"/>
    <w:rsid w:val="6DEF6F9C"/>
    <w:rsid w:val="6DF5D636"/>
    <w:rsid w:val="6DF741B4"/>
    <w:rsid w:val="6DF98B53"/>
    <w:rsid w:val="6DFB721C"/>
    <w:rsid w:val="6DFE1A45"/>
    <w:rsid w:val="6DFED405"/>
    <w:rsid w:val="6DFF002B"/>
    <w:rsid w:val="6DFF5AB0"/>
    <w:rsid w:val="6DFF6CF4"/>
    <w:rsid w:val="6DFFEAEE"/>
    <w:rsid w:val="6E5AB5E5"/>
    <w:rsid w:val="6E5D965C"/>
    <w:rsid w:val="6E672563"/>
    <w:rsid w:val="6E7796C9"/>
    <w:rsid w:val="6E7FF22C"/>
    <w:rsid w:val="6EA24E69"/>
    <w:rsid w:val="6EA7CF21"/>
    <w:rsid w:val="6EACA265"/>
    <w:rsid w:val="6ED3426F"/>
    <w:rsid w:val="6EE0B822"/>
    <w:rsid w:val="6EEC6EDF"/>
    <w:rsid w:val="6EEDCA9E"/>
    <w:rsid w:val="6EEDE959"/>
    <w:rsid w:val="6EEEEB37"/>
    <w:rsid w:val="6EEF13CB"/>
    <w:rsid w:val="6EEF6CC2"/>
    <w:rsid w:val="6EEFD3DB"/>
    <w:rsid w:val="6EF4095B"/>
    <w:rsid w:val="6EF7851A"/>
    <w:rsid w:val="6EF938B8"/>
    <w:rsid w:val="6EF9C523"/>
    <w:rsid w:val="6EFC77D7"/>
    <w:rsid w:val="6EFF09B9"/>
    <w:rsid w:val="6EFF320F"/>
    <w:rsid w:val="6EFF34CA"/>
    <w:rsid w:val="6EFF4804"/>
    <w:rsid w:val="6EFF8D43"/>
    <w:rsid w:val="6EFFFCAA"/>
    <w:rsid w:val="6F1E1EC0"/>
    <w:rsid w:val="6F254FA2"/>
    <w:rsid w:val="6F37C31B"/>
    <w:rsid w:val="6F3F2039"/>
    <w:rsid w:val="6F3F8EAD"/>
    <w:rsid w:val="6F3FAD80"/>
    <w:rsid w:val="6F3FC6E7"/>
    <w:rsid w:val="6F4F0D15"/>
    <w:rsid w:val="6F576CE4"/>
    <w:rsid w:val="6F5B4CAF"/>
    <w:rsid w:val="6F5DE7A2"/>
    <w:rsid w:val="6F5E6101"/>
    <w:rsid w:val="6F5FB490"/>
    <w:rsid w:val="6F691F65"/>
    <w:rsid w:val="6F6C9AC6"/>
    <w:rsid w:val="6F6F044A"/>
    <w:rsid w:val="6F6F15CB"/>
    <w:rsid w:val="6F755917"/>
    <w:rsid w:val="6F7597B4"/>
    <w:rsid w:val="6F7BF62A"/>
    <w:rsid w:val="6F7DF23D"/>
    <w:rsid w:val="6F7F4881"/>
    <w:rsid w:val="6F7F4CC7"/>
    <w:rsid w:val="6F7F4DFF"/>
    <w:rsid w:val="6F7F536B"/>
    <w:rsid w:val="6F7FADB3"/>
    <w:rsid w:val="6F8BE61C"/>
    <w:rsid w:val="6F975D20"/>
    <w:rsid w:val="6F9DF690"/>
    <w:rsid w:val="6F9F8BFC"/>
    <w:rsid w:val="6FA50431"/>
    <w:rsid w:val="6FA6913F"/>
    <w:rsid w:val="6FAF1A14"/>
    <w:rsid w:val="6FAFF640"/>
    <w:rsid w:val="6FB4004C"/>
    <w:rsid w:val="6FB6664C"/>
    <w:rsid w:val="6FB766E3"/>
    <w:rsid w:val="6FBBA970"/>
    <w:rsid w:val="6FBC3341"/>
    <w:rsid w:val="6FBD36D9"/>
    <w:rsid w:val="6FBEE80D"/>
    <w:rsid w:val="6FBF015E"/>
    <w:rsid w:val="6FBF5005"/>
    <w:rsid w:val="6FBFB410"/>
    <w:rsid w:val="6FBFB788"/>
    <w:rsid w:val="6FC27038"/>
    <w:rsid w:val="6FCC1147"/>
    <w:rsid w:val="6FCE4F4D"/>
    <w:rsid w:val="6FCF3637"/>
    <w:rsid w:val="6FCF887E"/>
    <w:rsid w:val="6FD0AAE1"/>
    <w:rsid w:val="6FD3F60B"/>
    <w:rsid w:val="6FD44216"/>
    <w:rsid w:val="6FD60137"/>
    <w:rsid w:val="6FD77E90"/>
    <w:rsid w:val="6FDA42FA"/>
    <w:rsid w:val="6FDB5803"/>
    <w:rsid w:val="6FDB7114"/>
    <w:rsid w:val="6FDC7300"/>
    <w:rsid w:val="6FDD72EA"/>
    <w:rsid w:val="6FDD8824"/>
    <w:rsid w:val="6FDDC761"/>
    <w:rsid w:val="6FDE0AB2"/>
    <w:rsid w:val="6FDE520C"/>
    <w:rsid w:val="6FDEF5A7"/>
    <w:rsid w:val="6FDEFD95"/>
    <w:rsid w:val="6FDF1EB5"/>
    <w:rsid w:val="6FDF7E92"/>
    <w:rsid w:val="6FDF9A21"/>
    <w:rsid w:val="6FDFBBC7"/>
    <w:rsid w:val="6FDFF3DD"/>
    <w:rsid w:val="6FE742D3"/>
    <w:rsid w:val="6FE78129"/>
    <w:rsid w:val="6FEBFC51"/>
    <w:rsid w:val="6FECF201"/>
    <w:rsid w:val="6FEE3396"/>
    <w:rsid w:val="6FEEE1C7"/>
    <w:rsid w:val="6FEFEC3B"/>
    <w:rsid w:val="6FF28993"/>
    <w:rsid w:val="6FF3DFC2"/>
    <w:rsid w:val="6FF6D3A9"/>
    <w:rsid w:val="6FF70368"/>
    <w:rsid w:val="6FF7863E"/>
    <w:rsid w:val="6FF7A671"/>
    <w:rsid w:val="6FF7ACFA"/>
    <w:rsid w:val="6FF8BD93"/>
    <w:rsid w:val="6FF9216D"/>
    <w:rsid w:val="6FF950F6"/>
    <w:rsid w:val="6FFCE549"/>
    <w:rsid w:val="6FFD0B51"/>
    <w:rsid w:val="6FFD9A07"/>
    <w:rsid w:val="6FFDDB53"/>
    <w:rsid w:val="6FFDEE75"/>
    <w:rsid w:val="6FFE9ACB"/>
    <w:rsid w:val="6FFEA935"/>
    <w:rsid w:val="6FFEBCF5"/>
    <w:rsid w:val="6FFF018E"/>
    <w:rsid w:val="6FFF02EC"/>
    <w:rsid w:val="6FFF42FB"/>
    <w:rsid w:val="6FFF4795"/>
    <w:rsid w:val="6FFF6530"/>
    <w:rsid w:val="6FFF91DE"/>
    <w:rsid w:val="6FFFB252"/>
    <w:rsid w:val="6FFFC269"/>
    <w:rsid w:val="6FFFCC5E"/>
    <w:rsid w:val="700E49BE"/>
    <w:rsid w:val="703F67B3"/>
    <w:rsid w:val="707E3037"/>
    <w:rsid w:val="70B7272A"/>
    <w:rsid w:val="70CA0FAF"/>
    <w:rsid w:val="70D33F3E"/>
    <w:rsid w:val="70F3B283"/>
    <w:rsid w:val="70F5E42F"/>
    <w:rsid w:val="716D7401"/>
    <w:rsid w:val="71778165"/>
    <w:rsid w:val="719838B8"/>
    <w:rsid w:val="71B705DA"/>
    <w:rsid w:val="71BE70BF"/>
    <w:rsid w:val="71CF16C7"/>
    <w:rsid w:val="71D8FF4E"/>
    <w:rsid w:val="71E83C0A"/>
    <w:rsid w:val="71FA776E"/>
    <w:rsid w:val="71FE1568"/>
    <w:rsid w:val="720F5C4C"/>
    <w:rsid w:val="7268639E"/>
    <w:rsid w:val="727F65D0"/>
    <w:rsid w:val="72B7539C"/>
    <w:rsid w:val="72EFF633"/>
    <w:rsid w:val="72F56778"/>
    <w:rsid w:val="72F5DC47"/>
    <w:rsid w:val="72F76DB3"/>
    <w:rsid w:val="72FB3CFF"/>
    <w:rsid w:val="72FF41E9"/>
    <w:rsid w:val="731901A9"/>
    <w:rsid w:val="732F7460"/>
    <w:rsid w:val="733B3886"/>
    <w:rsid w:val="733B75ED"/>
    <w:rsid w:val="734D7FA2"/>
    <w:rsid w:val="7356B62D"/>
    <w:rsid w:val="735BD575"/>
    <w:rsid w:val="735C9E19"/>
    <w:rsid w:val="735EAE69"/>
    <w:rsid w:val="735F680B"/>
    <w:rsid w:val="736408A5"/>
    <w:rsid w:val="736DE3CB"/>
    <w:rsid w:val="736F3DE7"/>
    <w:rsid w:val="7379FEC1"/>
    <w:rsid w:val="737B3719"/>
    <w:rsid w:val="737E0FFE"/>
    <w:rsid w:val="737F8512"/>
    <w:rsid w:val="737F9CBE"/>
    <w:rsid w:val="737FE1C9"/>
    <w:rsid w:val="737FE9BE"/>
    <w:rsid w:val="738F84EC"/>
    <w:rsid w:val="7395EACF"/>
    <w:rsid w:val="73A0611D"/>
    <w:rsid w:val="73AFD40E"/>
    <w:rsid w:val="73BB4A79"/>
    <w:rsid w:val="73BEA51E"/>
    <w:rsid w:val="73C68E38"/>
    <w:rsid w:val="73CAE5DB"/>
    <w:rsid w:val="73DBB599"/>
    <w:rsid w:val="73DD6182"/>
    <w:rsid w:val="73E96AF2"/>
    <w:rsid w:val="73EB2374"/>
    <w:rsid w:val="73EB9126"/>
    <w:rsid w:val="73EF2D62"/>
    <w:rsid w:val="73EFD0B8"/>
    <w:rsid w:val="73F437A6"/>
    <w:rsid w:val="73F74B0B"/>
    <w:rsid w:val="73F7E987"/>
    <w:rsid w:val="73FB3ED9"/>
    <w:rsid w:val="73FB8122"/>
    <w:rsid w:val="73FBE82A"/>
    <w:rsid w:val="73FD0B99"/>
    <w:rsid w:val="73FD0F8A"/>
    <w:rsid w:val="73FD9FFB"/>
    <w:rsid w:val="73FE107B"/>
    <w:rsid w:val="73FF25B8"/>
    <w:rsid w:val="73FF4F01"/>
    <w:rsid w:val="73FF7BAC"/>
    <w:rsid w:val="73FF85D0"/>
    <w:rsid w:val="73FF9130"/>
    <w:rsid w:val="73FFB610"/>
    <w:rsid w:val="73FFDC00"/>
    <w:rsid w:val="741B0FBA"/>
    <w:rsid w:val="745E17C5"/>
    <w:rsid w:val="7494742B"/>
    <w:rsid w:val="74950736"/>
    <w:rsid w:val="749E137A"/>
    <w:rsid w:val="74BD552A"/>
    <w:rsid w:val="74BE95F4"/>
    <w:rsid w:val="74BF6E82"/>
    <w:rsid w:val="74DE16C9"/>
    <w:rsid w:val="74DF6373"/>
    <w:rsid w:val="74FE64AC"/>
    <w:rsid w:val="752D3B23"/>
    <w:rsid w:val="7563437E"/>
    <w:rsid w:val="757D7FE7"/>
    <w:rsid w:val="757E4605"/>
    <w:rsid w:val="757FD822"/>
    <w:rsid w:val="75ABFF77"/>
    <w:rsid w:val="75AE299E"/>
    <w:rsid w:val="75B295FA"/>
    <w:rsid w:val="75B43EF6"/>
    <w:rsid w:val="75B56F0A"/>
    <w:rsid w:val="75B9EE0E"/>
    <w:rsid w:val="75BC8591"/>
    <w:rsid w:val="75BD7DE2"/>
    <w:rsid w:val="75CB4F37"/>
    <w:rsid w:val="75D9723E"/>
    <w:rsid w:val="75DDE1B8"/>
    <w:rsid w:val="75DE84E5"/>
    <w:rsid w:val="75E50682"/>
    <w:rsid w:val="75EF1DEB"/>
    <w:rsid w:val="75EF79AC"/>
    <w:rsid w:val="75F407BB"/>
    <w:rsid w:val="75FABB26"/>
    <w:rsid w:val="75FBF77D"/>
    <w:rsid w:val="75FD1246"/>
    <w:rsid w:val="75FD9FE7"/>
    <w:rsid w:val="75FF0CBB"/>
    <w:rsid w:val="75FF7D2B"/>
    <w:rsid w:val="75FFCE64"/>
    <w:rsid w:val="76192E1B"/>
    <w:rsid w:val="7625B37B"/>
    <w:rsid w:val="7626499B"/>
    <w:rsid w:val="7627881A"/>
    <w:rsid w:val="763B825A"/>
    <w:rsid w:val="766B33D4"/>
    <w:rsid w:val="767DA971"/>
    <w:rsid w:val="767DFBBA"/>
    <w:rsid w:val="767E39D8"/>
    <w:rsid w:val="767ED982"/>
    <w:rsid w:val="768E0418"/>
    <w:rsid w:val="76974B64"/>
    <w:rsid w:val="769C41F5"/>
    <w:rsid w:val="769E2292"/>
    <w:rsid w:val="76A7CD4D"/>
    <w:rsid w:val="76AEAD38"/>
    <w:rsid w:val="76B69A3B"/>
    <w:rsid w:val="76BEC6C6"/>
    <w:rsid w:val="76BF3C38"/>
    <w:rsid w:val="76BF7390"/>
    <w:rsid w:val="76BFD4D8"/>
    <w:rsid w:val="76CF04CE"/>
    <w:rsid w:val="76DB6D74"/>
    <w:rsid w:val="76DD5456"/>
    <w:rsid w:val="76E6580B"/>
    <w:rsid w:val="76E727E4"/>
    <w:rsid w:val="76EDBA86"/>
    <w:rsid w:val="76EDBB2B"/>
    <w:rsid w:val="76EDC613"/>
    <w:rsid w:val="76EE5CDA"/>
    <w:rsid w:val="76EF0B95"/>
    <w:rsid w:val="76EF2923"/>
    <w:rsid w:val="76EFB07C"/>
    <w:rsid w:val="76EFF492"/>
    <w:rsid w:val="76F0D44A"/>
    <w:rsid w:val="76F36881"/>
    <w:rsid w:val="76F6EEFD"/>
    <w:rsid w:val="76F773DC"/>
    <w:rsid w:val="76F79AB7"/>
    <w:rsid w:val="76FA7C59"/>
    <w:rsid w:val="76FB4983"/>
    <w:rsid w:val="76FBF2DC"/>
    <w:rsid w:val="771B33DF"/>
    <w:rsid w:val="771E1F7D"/>
    <w:rsid w:val="771F94EA"/>
    <w:rsid w:val="773F654B"/>
    <w:rsid w:val="77445892"/>
    <w:rsid w:val="774A9530"/>
    <w:rsid w:val="774F337E"/>
    <w:rsid w:val="7753CDEF"/>
    <w:rsid w:val="77551C0E"/>
    <w:rsid w:val="77595022"/>
    <w:rsid w:val="775F4023"/>
    <w:rsid w:val="775FCAC5"/>
    <w:rsid w:val="775FD4AF"/>
    <w:rsid w:val="776F7851"/>
    <w:rsid w:val="77732741"/>
    <w:rsid w:val="77770213"/>
    <w:rsid w:val="77776050"/>
    <w:rsid w:val="7777AFCD"/>
    <w:rsid w:val="777A78B2"/>
    <w:rsid w:val="777AD4F3"/>
    <w:rsid w:val="777D56A7"/>
    <w:rsid w:val="777F0C21"/>
    <w:rsid w:val="777F1616"/>
    <w:rsid w:val="777F76B6"/>
    <w:rsid w:val="778BF57D"/>
    <w:rsid w:val="778D18A2"/>
    <w:rsid w:val="779FEE9C"/>
    <w:rsid w:val="77A7E2E9"/>
    <w:rsid w:val="77ADF786"/>
    <w:rsid w:val="77B30650"/>
    <w:rsid w:val="77B7EBB5"/>
    <w:rsid w:val="77BA3CF6"/>
    <w:rsid w:val="77BB48EC"/>
    <w:rsid w:val="77BBED13"/>
    <w:rsid w:val="77BC6A53"/>
    <w:rsid w:val="77BE2189"/>
    <w:rsid w:val="77BEEF45"/>
    <w:rsid w:val="77BF07C6"/>
    <w:rsid w:val="77BF1AA4"/>
    <w:rsid w:val="77BF9FBA"/>
    <w:rsid w:val="77BFE23F"/>
    <w:rsid w:val="77BFF004"/>
    <w:rsid w:val="77C7F224"/>
    <w:rsid w:val="77CF237F"/>
    <w:rsid w:val="77D58F8D"/>
    <w:rsid w:val="77D729B9"/>
    <w:rsid w:val="77D7B79B"/>
    <w:rsid w:val="77DB1FFA"/>
    <w:rsid w:val="77DC37A0"/>
    <w:rsid w:val="77DF65FE"/>
    <w:rsid w:val="77DFD66C"/>
    <w:rsid w:val="77DFE7E3"/>
    <w:rsid w:val="77E3E5A1"/>
    <w:rsid w:val="77E780A3"/>
    <w:rsid w:val="77E97447"/>
    <w:rsid w:val="77EA0A07"/>
    <w:rsid w:val="77EB560D"/>
    <w:rsid w:val="77EEA901"/>
    <w:rsid w:val="77EF08C9"/>
    <w:rsid w:val="77EF1A2D"/>
    <w:rsid w:val="77EF41B9"/>
    <w:rsid w:val="77EFD8C4"/>
    <w:rsid w:val="77F10EC6"/>
    <w:rsid w:val="77F13DD7"/>
    <w:rsid w:val="77F19A0A"/>
    <w:rsid w:val="77F29390"/>
    <w:rsid w:val="77F32D13"/>
    <w:rsid w:val="77F344BF"/>
    <w:rsid w:val="77F4919C"/>
    <w:rsid w:val="77F51295"/>
    <w:rsid w:val="77F5B9B1"/>
    <w:rsid w:val="77F5FB27"/>
    <w:rsid w:val="77F5FB72"/>
    <w:rsid w:val="77F70B2C"/>
    <w:rsid w:val="77F7AAD5"/>
    <w:rsid w:val="77F85F70"/>
    <w:rsid w:val="77F91A94"/>
    <w:rsid w:val="77FA7161"/>
    <w:rsid w:val="77FACFB3"/>
    <w:rsid w:val="77FBAD38"/>
    <w:rsid w:val="77FBE792"/>
    <w:rsid w:val="77FCEFF0"/>
    <w:rsid w:val="77FD0D7F"/>
    <w:rsid w:val="77FD1CFF"/>
    <w:rsid w:val="77FD521F"/>
    <w:rsid w:val="77FD6205"/>
    <w:rsid w:val="77FD7F21"/>
    <w:rsid w:val="77FDE216"/>
    <w:rsid w:val="77FDFE11"/>
    <w:rsid w:val="77FE95B7"/>
    <w:rsid w:val="77FEEACB"/>
    <w:rsid w:val="77FEFA92"/>
    <w:rsid w:val="77FF1B8B"/>
    <w:rsid w:val="77FF570A"/>
    <w:rsid w:val="77FF78AD"/>
    <w:rsid w:val="77FF9ECD"/>
    <w:rsid w:val="77FFA280"/>
    <w:rsid w:val="77FFCE89"/>
    <w:rsid w:val="7804087E"/>
    <w:rsid w:val="781861B2"/>
    <w:rsid w:val="78562143"/>
    <w:rsid w:val="785FDDF7"/>
    <w:rsid w:val="78672F42"/>
    <w:rsid w:val="787990CA"/>
    <w:rsid w:val="787B2D89"/>
    <w:rsid w:val="787E4AE4"/>
    <w:rsid w:val="788187ED"/>
    <w:rsid w:val="78B9F198"/>
    <w:rsid w:val="78BF65C1"/>
    <w:rsid w:val="78CAAD69"/>
    <w:rsid w:val="78CD4D53"/>
    <w:rsid w:val="78D4D4C0"/>
    <w:rsid w:val="78D7AEA6"/>
    <w:rsid w:val="78DB4DE2"/>
    <w:rsid w:val="78DDFB63"/>
    <w:rsid w:val="78E74957"/>
    <w:rsid w:val="78F83E57"/>
    <w:rsid w:val="78FA8177"/>
    <w:rsid w:val="78FD6041"/>
    <w:rsid w:val="791F640B"/>
    <w:rsid w:val="793FC226"/>
    <w:rsid w:val="793FD2B5"/>
    <w:rsid w:val="794A1EE6"/>
    <w:rsid w:val="7958EB02"/>
    <w:rsid w:val="796B56F3"/>
    <w:rsid w:val="796D7661"/>
    <w:rsid w:val="7977DDC2"/>
    <w:rsid w:val="797BFE28"/>
    <w:rsid w:val="797F13DF"/>
    <w:rsid w:val="797F7719"/>
    <w:rsid w:val="797FE064"/>
    <w:rsid w:val="797FE619"/>
    <w:rsid w:val="79911F25"/>
    <w:rsid w:val="799D66C5"/>
    <w:rsid w:val="79BF4F62"/>
    <w:rsid w:val="79CFF4BE"/>
    <w:rsid w:val="79DC1DF2"/>
    <w:rsid w:val="79DCE8D8"/>
    <w:rsid w:val="79DF5694"/>
    <w:rsid w:val="79F28728"/>
    <w:rsid w:val="79F5BA34"/>
    <w:rsid w:val="79F6D673"/>
    <w:rsid w:val="79FAC786"/>
    <w:rsid w:val="79FB7049"/>
    <w:rsid w:val="79FBCB50"/>
    <w:rsid w:val="79FDE26B"/>
    <w:rsid w:val="79FE79EC"/>
    <w:rsid w:val="79FF7CF4"/>
    <w:rsid w:val="7A07B48A"/>
    <w:rsid w:val="7A1C58D7"/>
    <w:rsid w:val="7A1FAE87"/>
    <w:rsid w:val="7A5037FA"/>
    <w:rsid w:val="7A7D05A4"/>
    <w:rsid w:val="7A7E775F"/>
    <w:rsid w:val="7A7F17E8"/>
    <w:rsid w:val="7A7F595E"/>
    <w:rsid w:val="7A7FE2B6"/>
    <w:rsid w:val="7AA55CDF"/>
    <w:rsid w:val="7AAFD5C6"/>
    <w:rsid w:val="7AB7818A"/>
    <w:rsid w:val="7AB9FDA9"/>
    <w:rsid w:val="7ABE7164"/>
    <w:rsid w:val="7ABF882A"/>
    <w:rsid w:val="7ABFE15A"/>
    <w:rsid w:val="7ACA4A4C"/>
    <w:rsid w:val="7ACE1790"/>
    <w:rsid w:val="7AD6F275"/>
    <w:rsid w:val="7AD9E5DA"/>
    <w:rsid w:val="7ADF6948"/>
    <w:rsid w:val="7ADFD3C6"/>
    <w:rsid w:val="7AED4207"/>
    <w:rsid w:val="7AF2697A"/>
    <w:rsid w:val="7AF5555E"/>
    <w:rsid w:val="7AFDFBF3"/>
    <w:rsid w:val="7AFF29F1"/>
    <w:rsid w:val="7AFF421D"/>
    <w:rsid w:val="7AFF4A67"/>
    <w:rsid w:val="7AFF6E92"/>
    <w:rsid w:val="7AFF98AD"/>
    <w:rsid w:val="7AFFB0F2"/>
    <w:rsid w:val="7B1D5A7F"/>
    <w:rsid w:val="7B1F5343"/>
    <w:rsid w:val="7B27791F"/>
    <w:rsid w:val="7B2BF285"/>
    <w:rsid w:val="7B2F9B65"/>
    <w:rsid w:val="7B312BE6"/>
    <w:rsid w:val="7B375859"/>
    <w:rsid w:val="7B452134"/>
    <w:rsid w:val="7B57A26A"/>
    <w:rsid w:val="7B591333"/>
    <w:rsid w:val="7B59F211"/>
    <w:rsid w:val="7B5D23C0"/>
    <w:rsid w:val="7B5FF45C"/>
    <w:rsid w:val="7B614F5A"/>
    <w:rsid w:val="7B69941E"/>
    <w:rsid w:val="7B6A493E"/>
    <w:rsid w:val="7B6D5C27"/>
    <w:rsid w:val="7B6E913B"/>
    <w:rsid w:val="7B6F49E5"/>
    <w:rsid w:val="7B7712AE"/>
    <w:rsid w:val="7B7A0F36"/>
    <w:rsid w:val="7B7AACEC"/>
    <w:rsid w:val="7B7F2A94"/>
    <w:rsid w:val="7B7F3470"/>
    <w:rsid w:val="7B7FDFAF"/>
    <w:rsid w:val="7B9477EF"/>
    <w:rsid w:val="7B95461C"/>
    <w:rsid w:val="7B9F6C0B"/>
    <w:rsid w:val="7BA28B17"/>
    <w:rsid w:val="7BABEC58"/>
    <w:rsid w:val="7BB20D50"/>
    <w:rsid w:val="7BB5A8D8"/>
    <w:rsid w:val="7BBB40FC"/>
    <w:rsid w:val="7BBD1B02"/>
    <w:rsid w:val="7BBD269B"/>
    <w:rsid w:val="7BBDF166"/>
    <w:rsid w:val="7BBE92EF"/>
    <w:rsid w:val="7BBEDAB1"/>
    <w:rsid w:val="7BBF4F38"/>
    <w:rsid w:val="7BBFA64C"/>
    <w:rsid w:val="7BBFC389"/>
    <w:rsid w:val="7BBFD23D"/>
    <w:rsid w:val="7BCB8779"/>
    <w:rsid w:val="7BCDD20C"/>
    <w:rsid w:val="7BCF8DB4"/>
    <w:rsid w:val="7BD5BB40"/>
    <w:rsid w:val="7BD6F552"/>
    <w:rsid w:val="7BD71E76"/>
    <w:rsid w:val="7BD739DE"/>
    <w:rsid w:val="7BD78692"/>
    <w:rsid w:val="7BD9CD7E"/>
    <w:rsid w:val="7BDB2F8F"/>
    <w:rsid w:val="7BDB572F"/>
    <w:rsid w:val="7BDEC6A9"/>
    <w:rsid w:val="7BDFDFD0"/>
    <w:rsid w:val="7BE339AB"/>
    <w:rsid w:val="7BE7C3C9"/>
    <w:rsid w:val="7BEB5486"/>
    <w:rsid w:val="7BEBDC9C"/>
    <w:rsid w:val="7BED7684"/>
    <w:rsid w:val="7BEE0E5B"/>
    <w:rsid w:val="7BEF2C35"/>
    <w:rsid w:val="7BEF5F9E"/>
    <w:rsid w:val="7BEF609C"/>
    <w:rsid w:val="7BEFD965"/>
    <w:rsid w:val="7BF3B301"/>
    <w:rsid w:val="7BF54F3E"/>
    <w:rsid w:val="7BF67463"/>
    <w:rsid w:val="7BF725E0"/>
    <w:rsid w:val="7BF7A139"/>
    <w:rsid w:val="7BF7E367"/>
    <w:rsid w:val="7BF80735"/>
    <w:rsid w:val="7BF937D8"/>
    <w:rsid w:val="7BF9F614"/>
    <w:rsid w:val="7BFA77E0"/>
    <w:rsid w:val="7BFB1F1F"/>
    <w:rsid w:val="7BFB32BB"/>
    <w:rsid w:val="7BFD2B11"/>
    <w:rsid w:val="7BFD3025"/>
    <w:rsid w:val="7BFD9CE1"/>
    <w:rsid w:val="7BFDF4E6"/>
    <w:rsid w:val="7BFDFBBC"/>
    <w:rsid w:val="7BFE0430"/>
    <w:rsid w:val="7BFE0852"/>
    <w:rsid w:val="7BFE87D2"/>
    <w:rsid w:val="7BFEBB0B"/>
    <w:rsid w:val="7BFF07B5"/>
    <w:rsid w:val="7BFF342C"/>
    <w:rsid w:val="7BFF371C"/>
    <w:rsid w:val="7BFF6206"/>
    <w:rsid w:val="7BFF68DA"/>
    <w:rsid w:val="7BFF7A57"/>
    <w:rsid w:val="7BFF888D"/>
    <w:rsid w:val="7BFF9B26"/>
    <w:rsid w:val="7BFF9E89"/>
    <w:rsid w:val="7BFF9ECF"/>
    <w:rsid w:val="7BFFAFD5"/>
    <w:rsid w:val="7BFFC541"/>
    <w:rsid w:val="7BFFC8D1"/>
    <w:rsid w:val="7BFFDA1B"/>
    <w:rsid w:val="7BFFDA72"/>
    <w:rsid w:val="7BFFDF0B"/>
    <w:rsid w:val="7BFFFC9A"/>
    <w:rsid w:val="7C1D20C1"/>
    <w:rsid w:val="7C382706"/>
    <w:rsid w:val="7C4F61FF"/>
    <w:rsid w:val="7C4FC790"/>
    <w:rsid w:val="7C6229EB"/>
    <w:rsid w:val="7C6E0626"/>
    <w:rsid w:val="7C7AF6A0"/>
    <w:rsid w:val="7C7CDD06"/>
    <w:rsid w:val="7C7D263F"/>
    <w:rsid w:val="7C7FC1AF"/>
    <w:rsid w:val="7C827189"/>
    <w:rsid w:val="7C9A2763"/>
    <w:rsid w:val="7C9EBFDC"/>
    <w:rsid w:val="7C9FAD1C"/>
    <w:rsid w:val="7CA7CEE6"/>
    <w:rsid w:val="7CB8B5B5"/>
    <w:rsid w:val="7CBD60C1"/>
    <w:rsid w:val="7CBE850F"/>
    <w:rsid w:val="7CCADE6D"/>
    <w:rsid w:val="7CCDAB96"/>
    <w:rsid w:val="7CD27D78"/>
    <w:rsid w:val="7CD80E24"/>
    <w:rsid w:val="7CDB1DF3"/>
    <w:rsid w:val="7CDF1A01"/>
    <w:rsid w:val="7CE3CDB8"/>
    <w:rsid w:val="7CE7B526"/>
    <w:rsid w:val="7CED2224"/>
    <w:rsid w:val="7CEE5B73"/>
    <w:rsid w:val="7CEE9BDF"/>
    <w:rsid w:val="7CEF2007"/>
    <w:rsid w:val="7CEFB5E3"/>
    <w:rsid w:val="7CF525C3"/>
    <w:rsid w:val="7CF793AB"/>
    <w:rsid w:val="7CFB7551"/>
    <w:rsid w:val="7CFE2742"/>
    <w:rsid w:val="7CFFA8AF"/>
    <w:rsid w:val="7D2DC5B6"/>
    <w:rsid w:val="7D3B39A6"/>
    <w:rsid w:val="7D3C03FD"/>
    <w:rsid w:val="7D3F0C4A"/>
    <w:rsid w:val="7D3FF2FB"/>
    <w:rsid w:val="7D4DB8D5"/>
    <w:rsid w:val="7D54BEEE"/>
    <w:rsid w:val="7D5576E9"/>
    <w:rsid w:val="7D5EE0C0"/>
    <w:rsid w:val="7D67AAA5"/>
    <w:rsid w:val="7D6FBE82"/>
    <w:rsid w:val="7D767E3C"/>
    <w:rsid w:val="7D772614"/>
    <w:rsid w:val="7D77824C"/>
    <w:rsid w:val="7D795A66"/>
    <w:rsid w:val="7D79C794"/>
    <w:rsid w:val="7D7B09C9"/>
    <w:rsid w:val="7D7B5764"/>
    <w:rsid w:val="7D7B9A03"/>
    <w:rsid w:val="7D7DAFA1"/>
    <w:rsid w:val="7D7E1DC1"/>
    <w:rsid w:val="7D7F3B74"/>
    <w:rsid w:val="7D7FB563"/>
    <w:rsid w:val="7D7FBA56"/>
    <w:rsid w:val="7D7FD2ED"/>
    <w:rsid w:val="7D937A7E"/>
    <w:rsid w:val="7D974F61"/>
    <w:rsid w:val="7D9A5DCB"/>
    <w:rsid w:val="7D9B7879"/>
    <w:rsid w:val="7D9BB88B"/>
    <w:rsid w:val="7D9D274A"/>
    <w:rsid w:val="7D9F55F8"/>
    <w:rsid w:val="7DAF9A4C"/>
    <w:rsid w:val="7DB3FA57"/>
    <w:rsid w:val="7DBB761A"/>
    <w:rsid w:val="7DBCAFCC"/>
    <w:rsid w:val="7DBD08E6"/>
    <w:rsid w:val="7DBD3DDF"/>
    <w:rsid w:val="7DBF4ABB"/>
    <w:rsid w:val="7DBF77BE"/>
    <w:rsid w:val="7DBFDF8C"/>
    <w:rsid w:val="7DC7F828"/>
    <w:rsid w:val="7DD4F35A"/>
    <w:rsid w:val="7DDC1E31"/>
    <w:rsid w:val="7DDC900A"/>
    <w:rsid w:val="7DDD09BA"/>
    <w:rsid w:val="7DDE4E2D"/>
    <w:rsid w:val="7DDF60E5"/>
    <w:rsid w:val="7DDFA33E"/>
    <w:rsid w:val="7DDFE09A"/>
    <w:rsid w:val="7DDFE69B"/>
    <w:rsid w:val="7DE10807"/>
    <w:rsid w:val="7DE7A755"/>
    <w:rsid w:val="7DE7F520"/>
    <w:rsid w:val="7DE970B4"/>
    <w:rsid w:val="7DE9BE08"/>
    <w:rsid w:val="7DEE3C45"/>
    <w:rsid w:val="7DEEA49F"/>
    <w:rsid w:val="7DEF3A7F"/>
    <w:rsid w:val="7DEF3F49"/>
    <w:rsid w:val="7DEF51A0"/>
    <w:rsid w:val="7DEFB043"/>
    <w:rsid w:val="7DF1A9AB"/>
    <w:rsid w:val="7DF3085D"/>
    <w:rsid w:val="7DF3693B"/>
    <w:rsid w:val="7DF52C94"/>
    <w:rsid w:val="7DF5BEEB"/>
    <w:rsid w:val="7DF6DD10"/>
    <w:rsid w:val="7DF71387"/>
    <w:rsid w:val="7DF739FB"/>
    <w:rsid w:val="7DF74A12"/>
    <w:rsid w:val="7DF7B217"/>
    <w:rsid w:val="7DF7D2BD"/>
    <w:rsid w:val="7DF7FBC9"/>
    <w:rsid w:val="7DF8E56A"/>
    <w:rsid w:val="7DF94693"/>
    <w:rsid w:val="7DF9822F"/>
    <w:rsid w:val="7DFA7247"/>
    <w:rsid w:val="7DFB3E5D"/>
    <w:rsid w:val="7DFB5F35"/>
    <w:rsid w:val="7DFD7EBF"/>
    <w:rsid w:val="7DFDF0A4"/>
    <w:rsid w:val="7DFDF150"/>
    <w:rsid w:val="7DFE0B43"/>
    <w:rsid w:val="7DFF09BE"/>
    <w:rsid w:val="7DFF11A4"/>
    <w:rsid w:val="7DFF2603"/>
    <w:rsid w:val="7DFF859A"/>
    <w:rsid w:val="7DFFB215"/>
    <w:rsid w:val="7DFFBC08"/>
    <w:rsid w:val="7DFFDAE5"/>
    <w:rsid w:val="7E03A49C"/>
    <w:rsid w:val="7E24183A"/>
    <w:rsid w:val="7E3F0BF8"/>
    <w:rsid w:val="7E3F220F"/>
    <w:rsid w:val="7E3F2D7F"/>
    <w:rsid w:val="7E3F37A1"/>
    <w:rsid w:val="7E3F49D0"/>
    <w:rsid w:val="7E515FC7"/>
    <w:rsid w:val="7E57BDB7"/>
    <w:rsid w:val="7E5F05D3"/>
    <w:rsid w:val="7E5F1203"/>
    <w:rsid w:val="7E5F1A3A"/>
    <w:rsid w:val="7E6BB001"/>
    <w:rsid w:val="7E6F0900"/>
    <w:rsid w:val="7E6FEC72"/>
    <w:rsid w:val="7E772A6B"/>
    <w:rsid w:val="7E77E89D"/>
    <w:rsid w:val="7E7C94FA"/>
    <w:rsid w:val="7E7F1248"/>
    <w:rsid w:val="7E7F77DC"/>
    <w:rsid w:val="7E7FDA51"/>
    <w:rsid w:val="7E7FFE90"/>
    <w:rsid w:val="7E89327C"/>
    <w:rsid w:val="7E8957BC"/>
    <w:rsid w:val="7E9F2134"/>
    <w:rsid w:val="7E9F65AF"/>
    <w:rsid w:val="7EB3F439"/>
    <w:rsid w:val="7EB50E98"/>
    <w:rsid w:val="7EB79B97"/>
    <w:rsid w:val="7EBB18C8"/>
    <w:rsid w:val="7EBB4478"/>
    <w:rsid w:val="7EBD6D6B"/>
    <w:rsid w:val="7EC75B44"/>
    <w:rsid w:val="7ECE26F1"/>
    <w:rsid w:val="7ECF3AE1"/>
    <w:rsid w:val="7ECF5EFB"/>
    <w:rsid w:val="7ECF80CC"/>
    <w:rsid w:val="7ED5E842"/>
    <w:rsid w:val="7ED60C89"/>
    <w:rsid w:val="7ED7057F"/>
    <w:rsid w:val="7ED77A86"/>
    <w:rsid w:val="7ED87B84"/>
    <w:rsid w:val="7ED956B7"/>
    <w:rsid w:val="7ED9A8A8"/>
    <w:rsid w:val="7EDB38FA"/>
    <w:rsid w:val="7EDBDF92"/>
    <w:rsid w:val="7EDC67B3"/>
    <w:rsid w:val="7EDD9A30"/>
    <w:rsid w:val="7EDE81FD"/>
    <w:rsid w:val="7EDEC158"/>
    <w:rsid w:val="7EDF20A7"/>
    <w:rsid w:val="7EDF4340"/>
    <w:rsid w:val="7EDF7147"/>
    <w:rsid w:val="7EDF9C7B"/>
    <w:rsid w:val="7EDFA4E0"/>
    <w:rsid w:val="7EDFEDFB"/>
    <w:rsid w:val="7EE3CD38"/>
    <w:rsid w:val="7EE69D7A"/>
    <w:rsid w:val="7EE7023C"/>
    <w:rsid w:val="7EE74C66"/>
    <w:rsid w:val="7EE7AE74"/>
    <w:rsid w:val="7EEF09E1"/>
    <w:rsid w:val="7EEF8DD4"/>
    <w:rsid w:val="7EF29B5B"/>
    <w:rsid w:val="7EF3C35A"/>
    <w:rsid w:val="7EF52229"/>
    <w:rsid w:val="7EF52D99"/>
    <w:rsid w:val="7EF6D48C"/>
    <w:rsid w:val="7EF74C9D"/>
    <w:rsid w:val="7EF79042"/>
    <w:rsid w:val="7EF7C9E9"/>
    <w:rsid w:val="7EF7EB2D"/>
    <w:rsid w:val="7EF92FBF"/>
    <w:rsid w:val="7EFB0CE4"/>
    <w:rsid w:val="7EFC0FD3"/>
    <w:rsid w:val="7EFCF0FC"/>
    <w:rsid w:val="7EFD9588"/>
    <w:rsid w:val="7EFDF8DD"/>
    <w:rsid w:val="7EFE3348"/>
    <w:rsid w:val="7EFE56B1"/>
    <w:rsid w:val="7EFE939C"/>
    <w:rsid w:val="7EFEBF55"/>
    <w:rsid w:val="7EFF1232"/>
    <w:rsid w:val="7EFF1F58"/>
    <w:rsid w:val="7EFF4055"/>
    <w:rsid w:val="7EFF6095"/>
    <w:rsid w:val="7EFF8C17"/>
    <w:rsid w:val="7EFFA99E"/>
    <w:rsid w:val="7EFFB593"/>
    <w:rsid w:val="7EFFD4DF"/>
    <w:rsid w:val="7EFFED82"/>
    <w:rsid w:val="7F073F07"/>
    <w:rsid w:val="7F0C4A8F"/>
    <w:rsid w:val="7F174254"/>
    <w:rsid w:val="7F1AAFE1"/>
    <w:rsid w:val="7F1DA6D8"/>
    <w:rsid w:val="7F1F291E"/>
    <w:rsid w:val="7F1F9DAE"/>
    <w:rsid w:val="7F23D385"/>
    <w:rsid w:val="7F277674"/>
    <w:rsid w:val="7F296FCB"/>
    <w:rsid w:val="7F2D384A"/>
    <w:rsid w:val="7F2E7948"/>
    <w:rsid w:val="7F328F10"/>
    <w:rsid w:val="7F32EB4D"/>
    <w:rsid w:val="7F3662B3"/>
    <w:rsid w:val="7F392ED9"/>
    <w:rsid w:val="7F3D54CE"/>
    <w:rsid w:val="7F3E02AC"/>
    <w:rsid w:val="7F3EBD35"/>
    <w:rsid w:val="7F3F0F2A"/>
    <w:rsid w:val="7F3F2BD5"/>
    <w:rsid w:val="7F3F3401"/>
    <w:rsid w:val="7F3F4233"/>
    <w:rsid w:val="7F3F6B09"/>
    <w:rsid w:val="7F4E153D"/>
    <w:rsid w:val="7F4F5334"/>
    <w:rsid w:val="7F4F8239"/>
    <w:rsid w:val="7F542AF7"/>
    <w:rsid w:val="7F5793B1"/>
    <w:rsid w:val="7F57EA02"/>
    <w:rsid w:val="7F59C5D9"/>
    <w:rsid w:val="7F5B7EDF"/>
    <w:rsid w:val="7F5D71CE"/>
    <w:rsid w:val="7F5E224B"/>
    <w:rsid w:val="7F5EFBDE"/>
    <w:rsid w:val="7F5F3418"/>
    <w:rsid w:val="7F5FEEFC"/>
    <w:rsid w:val="7F62B679"/>
    <w:rsid w:val="7F645B14"/>
    <w:rsid w:val="7F67FBAD"/>
    <w:rsid w:val="7F6BD662"/>
    <w:rsid w:val="7F6ED01F"/>
    <w:rsid w:val="7F706DB6"/>
    <w:rsid w:val="7F723CBC"/>
    <w:rsid w:val="7F74FA24"/>
    <w:rsid w:val="7F750135"/>
    <w:rsid w:val="7F755F04"/>
    <w:rsid w:val="7F767ACB"/>
    <w:rsid w:val="7F76F6D0"/>
    <w:rsid w:val="7F783A27"/>
    <w:rsid w:val="7F79038F"/>
    <w:rsid w:val="7F7A77C0"/>
    <w:rsid w:val="7F7B1FBD"/>
    <w:rsid w:val="7F7BB312"/>
    <w:rsid w:val="7F7BED71"/>
    <w:rsid w:val="7F7C2EB0"/>
    <w:rsid w:val="7F7C945F"/>
    <w:rsid w:val="7F7D09EA"/>
    <w:rsid w:val="7F7D6741"/>
    <w:rsid w:val="7F7D9CDC"/>
    <w:rsid w:val="7F7DAE5F"/>
    <w:rsid w:val="7F7E0474"/>
    <w:rsid w:val="7F7E0682"/>
    <w:rsid w:val="7F7E0DA9"/>
    <w:rsid w:val="7F7E8939"/>
    <w:rsid w:val="7F7EAEEE"/>
    <w:rsid w:val="7F7F30E7"/>
    <w:rsid w:val="7F7F4AB9"/>
    <w:rsid w:val="7F7F6598"/>
    <w:rsid w:val="7F7F6B6C"/>
    <w:rsid w:val="7F7FC656"/>
    <w:rsid w:val="7F7FD72B"/>
    <w:rsid w:val="7F8B3583"/>
    <w:rsid w:val="7F8E3AF6"/>
    <w:rsid w:val="7F8F2F57"/>
    <w:rsid w:val="7F915D8B"/>
    <w:rsid w:val="7F9339BB"/>
    <w:rsid w:val="7F99C328"/>
    <w:rsid w:val="7F9F0B05"/>
    <w:rsid w:val="7F9F1255"/>
    <w:rsid w:val="7F9F13D7"/>
    <w:rsid w:val="7F9F8BDB"/>
    <w:rsid w:val="7F9F9540"/>
    <w:rsid w:val="7F9FAE71"/>
    <w:rsid w:val="7FA73F82"/>
    <w:rsid w:val="7FA741D9"/>
    <w:rsid w:val="7FA7F1B5"/>
    <w:rsid w:val="7FA93AC6"/>
    <w:rsid w:val="7FAB431F"/>
    <w:rsid w:val="7FAE01C1"/>
    <w:rsid w:val="7FAEE6C0"/>
    <w:rsid w:val="7FAF06F9"/>
    <w:rsid w:val="7FB20E6E"/>
    <w:rsid w:val="7FB24234"/>
    <w:rsid w:val="7FB352FD"/>
    <w:rsid w:val="7FB4119F"/>
    <w:rsid w:val="7FB56E31"/>
    <w:rsid w:val="7FB588EA"/>
    <w:rsid w:val="7FB6127C"/>
    <w:rsid w:val="7FB65903"/>
    <w:rsid w:val="7FB68FAC"/>
    <w:rsid w:val="7FB6BE4F"/>
    <w:rsid w:val="7FB701CB"/>
    <w:rsid w:val="7FB70CA0"/>
    <w:rsid w:val="7FB746DA"/>
    <w:rsid w:val="7FB78999"/>
    <w:rsid w:val="7FB7905B"/>
    <w:rsid w:val="7FB7DAC7"/>
    <w:rsid w:val="7FB7F084"/>
    <w:rsid w:val="7FB7F754"/>
    <w:rsid w:val="7FBA6F74"/>
    <w:rsid w:val="7FBB4F62"/>
    <w:rsid w:val="7FBBCBF3"/>
    <w:rsid w:val="7FBD0162"/>
    <w:rsid w:val="7FBD3817"/>
    <w:rsid w:val="7FBD6D8C"/>
    <w:rsid w:val="7FBD81E3"/>
    <w:rsid w:val="7FBE1036"/>
    <w:rsid w:val="7FBE7214"/>
    <w:rsid w:val="7FBE8A19"/>
    <w:rsid w:val="7FBF03EF"/>
    <w:rsid w:val="7FBF3784"/>
    <w:rsid w:val="7FBF4851"/>
    <w:rsid w:val="7FBF8DA8"/>
    <w:rsid w:val="7FBFACE1"/>
    <w:rsid w:val="7FC2CE89"/>
    <w:rsid w:val="7FC5E016"/>
    <w:rsid w:val="7FC7861D"/>
    <w:rsid w:val="7FC7B204"/>
    <w:rsid w:val="7FC99C08"/>
    <w:rsid w:val="7FC9B12D"/>
    <w:rsid w:val="7FCA0E04"/>
    <w:rsid w:val="7FCBD9A8"/>
    <w:rsid w:val="7FCD4ADE"/>
    <w:rsid w:val="7FCDE2DB"/>
    <w:rsid w:val="7FCE1C75"/>
    <w:rsid w:val="7FCE6C2B"/>
    <w:rsid w:val="7FCF18EC"/>
    <w:rsid w:val="7FCF4253"/>
    <w:rsid w:val="7FCF64E9"/>
    <w:rsid w:val="7FD28605"/>
    <w:rsid w:val="7FD2CB52"/>
    <w:rsid w:val="7FD35EFE"/>
    <w:rsid w:val="7FD4C5C5"/>
    <w:rsid w:val="7FD5076A"/>
    <w:rsid w:val="7FD569B3"/>
    <w:rsid w:val="7FD5A81B"/>
    <w:rsid w:val="7FD7174A"/>
    <w:rsid w:val="7FD72454"/>
    <w:rsid w:val="7FD741E6"/>
    <w:rsid w:val="7FD84E0E"/>
    <w:rsid w:val="7FD8DBF0"/>
    <w:rsid w:val="7FDA5C74"/>
    <w:rsid w:val="7FDA9192"/>
    <w:rsid w:val="7FDBC1D9"/>
    <w:rsid w:val="7FDBE013"/>
    <w:rsid w:val="7FDBEF3E"/>
    <w:rsid w:val="7FDC4210"/>
    <w:rsid w:val="7FDC5AE6"/>
    <w:rsid w:val="7FDD8148"/>
    <w:rsid w:val="7FDE1ABA"/>
    <w:rsid w:val="7FDE714E"/>
    <w:rsid w:val="7FDF0A1E"/>
    <w:rsid w:val="7FDF0F79"/>
    <w:rsid w:val="7FDF15F6"/>
    <w:rsid w:val="7FDF38A8"/>
    <w:rsid w:val="7FDF3D52"/>
    <w:rsid w:val="7FDF4C48"/>
    <w:rsid w:val="7FDF58EF"/>
    <w:rsid w:val="7FDF5EFD"/>
    <w:rsid w:val="7FDF70FB"/>
    <w:rsid w:val="7FDF749B"/>
    <w:rsid w:val="7FDF79CA"/>
    <w:rsid w:val="7FDF9B9A"/>
    <w:rsid w:val="7FE254D0"/>
    <w:rsid w:val="7FE51293"/>
    <w:rsid w:val="7FE5A9D5"/>
    <w:rsid w:val="7FE66E92"/>
    <w:rsid w:val="7FE72073"/>
    <w:rsid w:val="7FE73058"/>
    <w:rsid w:val="7FE74830"/>
    <w:rsid w:val="7FE77304"/>
    <w:rsid w:val="7FE78584"/>
    <w:rsid w:val="7FE78AE4"/>
    <w:rsid w:val="7FE8B45D"/>
    <w:rsid w:val="7FE9E5F1"/>
    <w:rsid w:val="7FEA08B5"/>
    <w:rsid w:val="7FEAF8C0"/>
    <w:rsid w:val="7FEB5152"/>
    <w:rsid w:val="7FEB5DAA"/>
    <w:rsid w:val="7FEBAF02"/>
    <w:rsid w:val="7FEBD56C"/>
    <w:rsid w:val="7FEBF6A8"/>
    <w:rsid w:val="7FEC7228"/>
    <w:rsid w:val="7FED9854"/>
    <w:rsid w:val="7FEDC4A0"/>
    <w:rsid w:val="7FEE347D"/>
    <w:rsid w:val="7FEEF9C5"/>
    <w:rsid w:val="7FEF039F"/>
    <w:rsid w:val="7FEF18D6"/>
    <w:rsid w:val="7FEF1BE9"/>
    <w:rsid w:val="7FEF3585"/>
    <w:rsid w:val="7FEF5AD7"/>
    <w:rsid w:val="7FEF6E26"/>
    <w:rsid w:val="7FEF7539"/>
    <w:rsid w:val="7FEF7718"/>
    <w:rsid w:val="7FEF7A5E"/>
    <w:rsid w:val="7FEFD430"/>
    <w:rsid w:val="7FEFD942"/>
    <w:rsid w:val="7FEFDA96"/>
    <w:rsid w:val="7FEFEABE"/>
    <w:rsid w:val="7FF11769"/>
    <w:rsid w:val="7FF2789F"/>
    <w:rsid w:val="7FF32A15"/>
    <w:rsid w:val="7FF35B22"/>
    <w:rsid w:val="7FF37605"/>
    <w:rsid w:val="7FF456E6"/>
    <w:rsid w:val="7FF55FFE"/>
    <w:rsid w:val="7FF5BE30"/>
    <w:rsid w:val="7FF5E579"/>
    <w:rsid w:val="7FF61475"/>
    <w:rsid w:val="7FF61ED5"/>
    <w:rsid w:val="7FF6F5EE"/>
    <w:rsid w:val="7FF70F3B"/>
    <w:rsid w:val="7FF710A3"/>
    <w:rsid w:val="7FF718DB"/>
    <w:rsid w:val="7FF77182"/>
    <w:rsid w:val="7FF78150"/>
    <w:rsid w:val="7FF791CA"/>
    <w:rsid w:val="7FF7A200"/>
    <w:rsid w:val="7FF7B443"/>
    <w:rsid w:val="7FF7BEBC"/>
    <w:rsid w:val="7FF7D1F1"/>
    <w:rsid w:val="7FF7E042"/>
    <w:rsid w:val="7FF7E47B"/>
    <w:rsid w:val="7FF7FC7E"/>
    <w:rsid w:val="7FF907A9"/>
    <w:rsid w:val="7FF98796"/>
    <w:rsid w:val="7FF9E678"/>
    <w:rsid w:val="7FFA056E"/>
    <w:rsid w:val="7FFA5758"/>
    <w:rsid w:val="7FFA8056"/>
    <w:rsid w:val="7FFAF6DA"/>
    <w:rsid w:val="7FFB03F4"/>
    <w:rsid w:val="7FFB53CE"/>
    <w:rsid w:val="7FFB8A68"/>
    <w:rsid w:val="7FFBB4EF"/>
    <w:rsid w:val="7FFBD97A"/>
    <w:rsid w:val="7FFBE1DA"/>
    <w:rsid w:val="7FFCD8CB"/>
    <w:rsid w:val="7FFD19C9"/>
    <w:rsid w:val="7FFD2178"/>
    <w:rsid w:val="7FFD2282"/>
    <w:rsid w:val="7FFD2BE7"/>
    <w:rsid w:val="7FFD2DB0"/>
    <w:rsid w:val="7FFD3E44"/>
    <w:rsid w:val="7FFD4AEC"/>
    <w:rsid w:val="7FFD5DCC"/>
    <w:rsid w:val="7FFD8390"/>
    <w:rsid w:val="7FFDF01D"/>
    <w:rsid w:val="7FFE0C56"/>
    <w:rsid w:val="7FFE44D5"/>
    <w:rsid w:val="7FFE66F6"/>
    <w:rsid w:val="7FFE80FC"/>
    <w:rsid w:val="7FFE8D1D"/>
    <w:rsid w:val="7FFE9DEA"/>
    <w:rsid w:val="7FFEA405"/>
    <w:rsid w:val="7FFEC776"/>
    <w:rsid w:val="7FFEFDE9"/>
    <w:rsid w:val="7FFF0854"/>
    <w:rsid w:val="7FFF0BCC"/>
    <w:rsid w:val="7FFF1084"/>
    <w:rsid w:val="7FFF115C"/>
    <w:rsid w:val="7FFF1634"/>
    <w:rsid w:val="7FFF1EDE"/>
    <w:rsid w:val="7FFF280E"/>
    <w:rsid w:val="7FFF29C1"/>
    <w:rsid w:val="7FFF2BA1"/>
    <w:rsid w:val="7FFF2DDD"/>
    <w:rsid w:val="7FFF2E94"/>
    <w:rsid w:val="7FFF3650"/>
    <w:rsid w:val="7FFF3BE4"/>
    <w:rsid w:val="7FFF3C7F"/>
    <w:rsid w:val="7FFF5317"/>
    <w:rsid w:val="7FFF5A86"/>
    <w:rsid w:val="7FFF5BF6"/>
    <w:rsid w:val="7FFF5E09"/>
    <w:rsid w:val="7FFF7233"/>
    <w:rsid w:val="7FFFA6F1"/>
    <w:rsid w:val="7FFFA75B"/>
    <w:rsid w:val="7FFFBF49"/>
    <w:rsid w:val="7FFFC639"/>
    <w:rsid w:val="7FFFCE10"/>
    <w:rsid w:val="7FFFD512"/>
    <w:rsid w:val="7FFFDD3B"/>
    <w:rsid w:val="7FFFECC0"/>
    <w:rsid w:val="7FFFFC32"/>
    <w:rsid w:val="7FFFFD1F"/>
    <w:rsid w:val="7FFFFDA8"/>
    <w:rsid w:val="839A20FA"/>
    <w:rsid w:val="83BE81D5"/>
    <w:rsid w:val="83D76278"/>
    <w:rsid w:val="865B1DD0"/>
    <w:rsid w:val="874961CF"/>
    <w:rsid w:val="875119DB"/>
    <w:rsid w:val="8757715E"/>
    <w:rsid w:val="87DD5902"/>
    <w:rsid w:val="87DFF461"/>
    <w:rsid w:val="87FE783D"/>
    <w:rsid w:val="8A1F8187"/>
    <w:rsid w:val="8A6F3E0E"/>
    <w:rsid w:val="8B6FAF4D"/>
    <w:rsid w:val="8BF732C7"/>
    <w:rsid w:val="8C5A277C"/>
    <w:rsid w:val="8CBF1B77"/>
    <w:rsid w:val="8D5758C0"/>
    <w:rsid w:val="8DC76D4D"/>
    <w:rsid w:val="8DDD2B1B"/>
    <w:rsid w:val="8DF75067"/>
    <w:rsid w:val="8DFD5152"/>
    <w:rsid w:val="8EE64D59"/>
    <w:rsid w:val="8EEC3B20"/>
    <w:rsid w:val="8F5E47AC"/>
    <w:rsid w:val="8F6FD51E"/>
    <w:rsid w:val="8FBF748D"/>
    <w:rsid w:val="8FDB040E"/>
    <w:rsid w:val="8FDF697A"/>
    <w:rsid w:val="8FDF8DF0"/>
    <w:rsid w:val="8FF7E71B"/>
    <w:rsid w:val="8FFB0A85"/>
    <w:rsid w:val="8FFCD909"/>
    <w:rsid w:val="8FFD8631"/>
    <w:rsid w:val="8FFF13D1"/>
    <w:rsid w:val="91FC473A"/>
    <w:rsid w:val="93514D37"/>
    <w:rsid w:val="93F98B07"/>
    <w:rsid w:val="94CE60A9"/>
    <w:rsid w:val="9576FB5B"/>
    <w:rsid w:val="95FE8C7D"/>
    <w:rsid w:val="95FFA0B9"/>
    <w:rsid w:val="96BDE6B9"/>
    <w:rsid w:val="96ED5DD0"/>
    <w:rsid w:val="96EF5281"/>
    <w:rsid w:val="96FDFFE3"/>
    <w:rsid w:val="96FE6F5A"/>
    <w:rsid w:val="97A69E33"/>
    <w:rsid w:val="97BA495E"/>
    <w:rsid w:val="97EFF3ED"/>
    <w:rsid w:val="97F770A4"/>
    <w:rsid w:val="97FF1F4C"/>
    <w:rsid w:val="97FF537E"/>
    <w:rsid w:val="98152DB8"/>
    <w:rsid w:val="984E1DBE"/>
    <w:rsid w:val="98F13B2E"/>
    <w:rsid w:val="997A2208"/>
    <w:rsid w:val="997CDC78"/>
    <w:rsid w:val="99FE8AF9"/>
    <w:rsid w:val="9AA3FE7C"/>
    <w:rsid w:val="9AFB5F0A"/>
    <w:rsid w:val="9AFD79A8"/>
    <w:rsid w:val="9AFFF455"/>
    <w:rsid w:val="9B6FDAAE"/>
    <w:rsid w:val="9B7EBB39"/>
    <w:rsid w:val="9B7FA230"/>
    <w:rsid w:val="9B996196"/>
    <w:rsid w:val="9BA633A5"/>
    <w:rsid w:val="9BBE561D"/>
    <w:rsid w:val="9BBF8C2B"/>
    <w:rsid w:val="9BC79B6D"/>
    <w:rsid w:val="9BD64A93"/>
    <w:rsid w:val="9BD945A7"/>
    <w:rsid w:val="9BE1DF25"/>
    <w:rsid w:val="9BF6F372"/>
    <w:rsid w:val="9BFFD0F9"/>
    <w:rsid w:val="9CBDA3E3"/>
    <w:rsid w:val="9CF68F54"/>
    <w:rsid w:val="9D3FFFFD"/>
    <w:rsid w:val="9D4E89CD"/>
    <w:rsid w:val="9D6B92A5"/>
    <w:rsid w:val="9D729CB1"/>
    <w:rsid w:val="9DF3AFF8"/>
    <w:rsid w:val="9DFBD28B"/>
    <w:rsid w:val="9DFC567B"/>
    <w:rsid w:val="9DFEC814"/>
    <w:rsid w:val="9DFFF7BE"/>
    <w:rsid w:val="9E3B0A28"/>
    <w:rsid w:val="9E3D961A"/>
    <w:rsid w:val="9E5368AB"/>
    <w:rsid w:val="9E553C72"/>
    <w:rsid w:val="9E6E7028"/>
    <w:rsid w:val="9E79009B"/>
    <w:rsid w:val="9E7F32F0"/>
    <w:rsid w:val="9EA39D80"/>
    <w:rsid w:val="9EB7A654"/>
    <w:rsid w:val="9EBE1AF5"/>
    <w:rsid w:val="9EBF9482"/>
    <w:rsid w:val="9EDDE210"/>
    <w:rsid w:val="9EFD7359"/>
    <w:rsid w:val="9EFEC2E3"/>
    <w:rsid w:val="9F1DAEE8"/>
    <w:rsid w:val="9F27B7CD"/>
    <w:rsid w:val="9F3E324C"/>
    <w:rsid w:val="9F3F155B"/>
    <w:rsid w:val="9F6BB3D2"/>
    <w:rsid w:val="9F7BE2D4"/>
    <w:rsid w:val="9FA7233B"/>
    <w:rsid w:val="9FA75BFA"/>
    <w:rsid w:val="9FB3AB8B"/>
    <w:rsid w:val="9FB7E19B"/>
    <w:rsid w:val="9FBABCCA"/>
    <w:rsid w:val="9FCFAEEE"/>
    <w:rsid w:val="9FCFFAA9"/>
    <w:rsid w:val="9FDEE33F"/>
    <w:rsid w:val="9FDF7EF8"/>
    <w:rsid w:val="9FE470F7"/>
    <w:rsid w:val="9FE94C8C"/>
    <w:rsid w:val="9FEA2D56"/>
    <w:rsid w:val="9FEDDDD5"/>
    <w:rsid w:val="9FEF2FFD"/>
    <w:rsid w:val="9FEF6227"/>
    <w:rsid w:val="9FF3C7B8"/>
    <w:rsid w:val="9FF5BE23"/>
    <w:rsid w:val="9FF716BD"/>
    <w:rsid w:val="9FF77B05"/>
    <w:rsid w:val="9FF7E5E2"/>
    <w:rsid w:val="9FFBA411"/>
    <w:rsid w:val="9FFDC227"/>
    <w:rsid w:val="9FFDC7CB"/>
    <w:rsid w:val="9FFDDCDF"/>
    <w:rsid w:val="9FFEA387"/>
    <w:rsid w:val="9FFEFB33"/>
    <w:rsid w:val="9FFF8F07"/>
    <w:rsid w:val="9FFFC779"/>
    <w:rsid w:val="A13F7681"/>
    <w:rsid w:val="A1BC1579"/>
    <w:rsid w:val="A1FD2074"/>
    <w:rsid w:val="A1FFD722"/>
    <w:rsid w:val="A2C21649"/>
    <w:rsid w:val="A2D662B8"/>
    <w:rsid w:val="A2F6366A"/>
    <w:rsid w:val="A3FBF493"/>
    <w:rsid w:val="A3FD4000"/>
    <w:rsid w:val="A455D50A"/>
    <w:rsid w:val="A56BDC3D"/>
    <w:rsid w:val="A6DF4E91"/>
    <w:rsid w:val="A7375E03"/>
    <w:rsid w:val="A76FC3B0"/>
    <w:rsid w:val="A77B7CB1"/>
    <w:rsid w:val="A77DFFDF"/>
    <w:rsid w:val="A79D2BE4"/>
    <w:rsid w:val="A7DF7075"/>
    <w:rsid w:val="A7F415A5"/>
    <w:rsid w:val="A7F712D5"/>
    <w:rsid w:val="A7FD460C"/>
    <w:rsid w:val="A7FF5B66"/>
    <w:rsid w:val="A7FFC5C2"/>
    <w:rsid w:val="A8FBB039"/>
    <w:rsid w:val="A8FFB00F"/>
    <w:rsid w:val="A967E536"/>
    <w:rsid w:val="A97B1A68"/>
    <w:rsid w:val="A9B50386"/>
    <w:rsid w:val="A9F7330B"/>
    <w:rsid w:val="AB3B47C4"/>
    <w:rsid w:val="AB3FCC05"/>
    <w:rsid w:val="AB7F6EF7"/>
    <w:rsid w:val="AB8E10A5"/>
    <w:rsid w:val="AB8F0DE8"/>
    <w:rsid w:val="ABBF1CF3"/>
    <w:rsid w:val="ABEB76DF"/>
    <w:rsid w:val="ABF7BF8F"/>
    <w:rsid w:val="ABF8572E"/>
    <w:rsid w:val="AC1F6C34"/>
    <w:rsid w:val="AC4E813A"/>
    <w:rsid w:val="AC7A09E4"/>
    <w:rsid w:val="AC7ECDDC"/>
    <w:rsid w:val="ACE6E94D"/>
    <w:rsid w:val="ACEBB6C3"/>
    <w:rsid w:val="AD97F7F2"/>
    <w:rsid w:val="ADBAE032"/>
    <w:rsid w:val="ADECD558"/>
    <w:rsid w:val="ADF378ED"/>
    <w:rsid w:val="ADF60AE0"/>
    <w:rsid w:val="ADF8C4A9"/>
    <w:rsid w:val="ADF8D868"/>
    <w:rsid w:val="ADF9CE25"/>
    <w:rsid w:val="AE35B214"/>
    <w:rsid w:val="AE5528F0"/>
    <w:rsid w:val="AEA30651"/>
    <w:rsid w:val="AEADB4D9"/>
    <w:rsid w:val="AEBAF8A5"/>
    <w:rsid w:val="AEE51130"/>
    <w:rsid w:val="AEFAFE83"/>
    <w:rsid w:val="AEFDCC07"/>
    <w:rsid w:val="AEFF0732"/>
    <w:rsid w:val="AF1F3C90"/>
    <w:rsid w:val="AF2532E0"/>
    <w:rsid w:val="AF46D8D3"/>
    <w:rsid w:val="AF4782D3"/>
    <w:rsid w:val="AF7176DC"/>
    <w:rsid w:val="AF75E38C"/>
    <w:rsid w:val="AF7FF523"/>
    <w:rsid w:val="AF99C10F"/>
    <w:rsid w:val="AFB7CE68"/>
    <w:rsid w:val="AFBD5E03"/>
    <w:rsid w:val="AFBFCFDD"/>
    <w:rsid w:val="AFD58607"/>
    <w:rsid w:val="AFDF2E0A"/>
    <w:rsid w:val="AFEE59D4"/>
    <w:rsid w:val="AFEF46AA"/>
    <w:rsid w:val="AFEFF709"/>
    <w:rsid w:val="AFF22C9D"/>
    <w:rsid w:val="AFF6A492"/>
    <w:rsid w:val="AFF9033D"/>
    <w:rsid w:val="AFFAB55B"/>
    <w:rsid w:val="AFFD4D22"/>
    <w:rsid w:val="AFFD66D9"/>
    <w:rsid w:val="AFFD6EE1"/>
    <w:rsid w:val="AFFE59AE"/>
    <w:rsid w:val="AFFF172B"/>
    <w:rsid w:val="AFFF3757"/>
    <w:rsid w:val="AFFF9228"/>
    <w:rsid w:val="AFFFD174"/>
    <w:rsid w:val="B1ACC9B0"/>
    <w:rsid w:val="B1CF776E"/>
    <w:rsid w:val="B1FA1C32"/>
    <w:rsid w:val="B2F2B318"/>
    <w:rsid w:val="B35B569D"/>
    <w:rsid w:val="B35F21E6"/>
    <w:rsid w:val="B3777E26"/>
    <w:rsid w:val="B37F28E8"/>
    <w:rsid w:val="B3978C06"/>
    <w:rsid w:val="B3A79D90"/>
    <w:rsid w:val="B3C85BB2"/>
    <w:rsid w:val="B3CF8199"/>
    <w:rsid w:val="B3CF8E53"/>
    <w:rsid w:val="B3D91AC8"/>
    <w:rsid w:val="B3EFDD98"/>
    <w:rsid w:val="B3F62AF3"/>
    <w:rsid w:val="B3FB476B"/>
    <w:rsid w:val="B3FEF6A4"/>
    <w:rsid w:val="B3FFAA1A"/>
    <w:rsid w:val="B3FFDA37"/>
    <w:rsid w:val="B3FFF509"/>
    <w:rsid w:val="B4F959A9"/>
    <w:rsid w:val="B4FF97E8"/>
    <w:rsid w:val="B5275BA2"/>
    <w:rsid w:val="B57A3F08"/>
    <w:rsid w:val="B5BD848C"/>
    <w:rsid w:val="B5BF10C9"/>
    <w:rsid w:val="B5D2DED2"/>
    <w:rsid w:val="B5E769FD"/>
    <w:rsid w:val="B5EF0D69"/>
    <w:rsid w:val="B5FB8A69"/>
    <w:rsid w:val="B5FF1E68"/>
    <w:rsid w:val="B5FFC11B"/>
    <w:rsid w:val="B61EFB93"/>
    <w:rsid w:val="B66F68EA"/>
    <w:rsid w:val="B6BF6178"/>
    <w:rsid w:val="B6CB9532"/>
    <w:rsid w:val="B6FCF196"/>
    <w:rsid w:val="B6FEE220"/>
    <w:rsid w:val="B6FFF68C"/>
    <w:rsid w:val="B735627F"/>
    <w:rsid w:val="B73FE2A7"/>
    <w:rsid w:val="B75B65A0"/>
    <w:rsid w:val="B768970E"/>
    <w:rsid w:val="B76C9690"/>
    <w:rsid w:val="B77348C8"/>
    <w:rsid w:val="B775C523"/>
    <w:rsid w:val="B77BFEAD"/>
    <w:rsid w:val="B77FEC1E"/>
    <w:rsid w:val="B79D58AE"/>
    <w:rsid w:val="B7AA50F9"/>
    <w:rsid w:val="B7B6BE33"/>
    <w:rsid w:val="B7B7DE03"/>
    <w:rsid w:val="B7BBDB42"/>
    <w:rsid w:val="B7C75416"/>
    <w:rsid w:val="B7DF2E0A"/>
    <w:rsid w:val="B7DF89DE"/>
    <w:rsid w:val="B7EA8BD9"/>
    <w:rsid w:val="B7EA97BA"/>
    <w:rsid w:val="B7ECE3A1"/>
    <w:rsid w:val="B7EF86D7"/>
    <w:rsid w:val="B7F43412"/>
    <w:rsid w:val="B7FA7F3A"/>
    <w:rsid w:val="B7FB0A11"/>
    <w:rsid w:val="B7FB4E61"/>
    <w:rsid w:val="B7FBCAE6"/>
    <w:rsid w:val="B7FEA122"/>
    <w:rsid w:val="B7FEC528"/>
    <w:rsid w:val="B7FEF147"/>
    <w:rsid w:val="B7FF150C"/>
    <w:rsid w:val="B7FF6E60"/>
    <w:rsid w:val="B7FFA940"/>
    <w:rsid w:val="B7FFE2FD"/>
    <w:rsid w:val="B7FFE4F1"/>
    <w:rsid w:val="B83EDEFC"/>
    <w:rsid w:val="B85BBFB5"/>
    <w:rsid w:val="B87F2ADC"/>
    <w:rsid w:val="B8E38EC5"/>
    <w:rsid w:val="B8EF9FD9"/>
    <w:rsid w:val="B8F3C4AA"/>
    <w:rsid w:val="B8FE28A4"/>
    <w:rsid w:val="B95F3766"/>
    <w:rsid w:val="B9AF0738"/>
    <w:rsid w:val="B9B359F7"/>
    <w:rsid w:val="B9BB2B48"/>
    <w:rsid w:val="B9BD827F"/>
    <w:rsid w:val="B9BF5428"/>
    <w:rsid w:val="B9DD23D2"/>
    <w:rsid w:val="B9DF4B2E"/>
    <w:rsid w:val="B9F77248"/>
    <w:rsid w:val="B9FC8050"/>
    <w:rsid w:val="BA373067"/>
    <w:rsid w:val="BA7E2B34"/>
    <w:rsid w:val="BACA4AC3"/>
    <w:rsid w:val="BAF6EF1F"/>
    <w:rsid w:val="BAF712B8"/>
    <w:rsid w:val="BAFE60C0"/>
    <w:rsid w:val="BAFF40D8"/>
    <w:rsid w:val="BAFFB6DF"/>
    <w:rsid w:val="BB27932A"/>
    <w:rsid w:val="BB2EE5DA"/>
    <w:rsid w:val="BB3B2491"/>
    <w:rsid w:val="BB576A65"/>
    <w:rsid w:val="BB5D0FA4"/>
    <w:rsid w:val="BB5FE49D"/>
    <w:rsid w:val="BB73380D"/>
    <w:rsid w:val="BB757479"/>
    <w:rsid w:val="BB7D47F6"/>
    <w:rsid w:val="BB7FFA0F"/>
    <w:rsid w:val="BBADC0EE"/>
    <w:rsid w:val="BBBBD33F"/>
    <w:rsid w:val="BBBD0042"/>
    <w:rsid w:val="BBC4574E"/>
    <w:rsid w:val="BBDA10F8"/>
    <w:rsid w:val="BBDD9510"/>
    <w:rsid w:val="BBDE9D5A"/>
    <w:rsid w:val="BBDEAFF2"/>
    <w:rsid w:val="BBDF0DD3"/>
    <w:rsid w:val="BBDF6D04"/>
    <w:rsid w:val="BBEB738A"/>
    <w:rsid w:val="BBEF5538"/>
    <w:rsid w:val="BBF2E13C"/>
    <w:rsid w:val="BBF77697"/>
    <w:rsid w:val="BBF77936"/>
    <w:rsid w:val="BBF7D8FC"/>
    <w:rsid w:val="BBF97530"/>
    <w:rsid w:val="BBFBC30A"/>
    <w:rsid w:val="BBFBEE6F"/>
    <w:rsid w:val="BBFCA892"/>
    <w:rsid w:val="BBFD7E06"/>
    <w:rsid w:val="BBFF0FA3"/>
    <w:rsid w:val="BBFF0FD2"/>
    <w:rsid w:val="BBFF110A"/>
    <w:rsid w:val="BC73FBCF"/>
    <w:rsid w:val="BCB9860F"/>
    <w:rsid w:val="BCD67CCE"/>
    <w:rsid w:val="BCD83605"/>
    <w:rsid w:val="BCDD5072"/>
    <w:rsid w:val="BCEC6592"/>
    <w:rsid w:val="BCFC6A4E"/>
    <w:rsid w:val="BCFD6DCA"/>
    <w:rsid w:val="BD3D1506"/>
    <w:rsid w:val="BD3F33D1"/>
    <w:rsid w:val="BD3FF547"/>
    <w:rsid w:val="BD5C4551"/>
    <w:rsid w:val="BD5FD9CE"/>
    <w:rsid w:val="BD77A790"/>
    <w:rsid w:val="BD7B1490"/>
    <w:rsid w:val="BD7B35DD"/>
    <w:rsid w:val="BD7BA607"/>
    <w:rsid w:val="BD7E5721"/>
    <w:rsid w:val="BD7F30D1"/>
    <w:rsid w:val="BD7F72A7"/>
    <w:rsid w:val="BD7FDEFC"/>
    <w:rsid w:val="BD8DE437"/>
    <w:rsid w:val="BD8F289A"/>
    <w:rsid w:val="BDB8C4B6"/>
    <w:rsid w:val="BDBA2C3C"/>
    <w:rsid w:val="BDBB68AC"/>
    <w:rsid w:val="BDBE92C5"/>
    <w:rsid w:val="BDBF5B80"/>
    <w:rsid w:val="BDC23B5A"/>
    <w:rsid w:val="BDDF099D"/>
    <w:rsid w:val="BDE226CE"/>
    <w:rsid w:val="BDE7C632"/>
    <w:rsid w:val="BDEA643D"/>
    <w:rsid w:val="BDED568B"/>
    <w:rsid w:val="BDF7A75C"/>
    <w:rsid w:val="BDF7EBB2"/>
    <w:rsid w:val="BDF7FC6D"/>
    <w:rsid w:val="BDF93665"/>
    <w:rsid w:val="BDFB33AD"/>
    <w:rsid w:val="BDFB3A36"/>
    <w:rsid w:val="BDFB49E0"/>
    <w:rsid w:val="BDFCB25D"/>
    <w:rsid w:val="BDFCE584"/>
    <w:rsid w:val="BDFE3CE1"/>
    <w:rsid w:val="BDFEEB7D"/>
    <w:rsid w:val="BDFF3D2D"/>
    <w:rsid w:val="BDFF68B3"/>
    <w:rsid w:val="BDFF6BF7"/>
    <w:rsid w:val="BDFFF688"/>
    <w:rsid w:val="BE1DC7C8"/>
    <w:rsid w:val="BE2FC4C1"/>
    <w:rsid w:val="BE6D5B30"/>
    <w:rsid w:val="BE7D8138"/>
    <w:rsid w:val="BE7F11C1"/>
    <w:rsid w:val="BE7F995E"/>
    <w:rsid w:val="BE876C0F"/>
    <w:rsid w:val="BE8FC165"/>
    <w:rsid w:val="BE949899"/>
    <w:rsid w:val="BEAF4610"/>
    <w:rsid w:val="BEBB24CA"/>
    <w:rsid w:val="BEBCCC14"/>
    <w:rsid w:val="BEBD27BD"/>
    <w:rsid w:val="BEBE663C"/>
    <w:rsid w:val="BEBFB42B"/>
    <w:rsid w:val="BEBFB72A"/>
    <w:rsid w:val="BECE7719"/>
    <w:rsid w:val="BECEA869"/>
    <w:rsid w:val="BECF95C9"/>
    <w:rsid w:val="BEDF0CB1"/>
    <w:rsid w:val="BEE6152A"/>
    <w:rsid w:val="BEEAEA68"/>
    <w:rsid w:val="BEED1B13"/>
    <w:rsid w:val="BEEE6B54"/>
    <w:rsid w:val="BEF23705"/>
    <w:rsid w:val="BEF38BDD"/>
    <w:rsid w:val="BEF771FC"/>
    <w:rsid w:val="BEFBFEB3"/>
    <w:rsid w:val="BEFDC73D"/>
    <w:rsid w:val="BEFED472"/>
    <w:rsid w:val="BEFEEDF4"/>
    <w:rsid w:val="BEFF2461"/>
    <w:rsid w:val="BEFF4503"/>
    <w:rsid w:val="BEFF5774"/>
    <w:rsid w:val="BEFF802E"/>
    <w:rsid w:val="BEFFEB5F"/>
    <w:rsid w:val="BF2F9CB9"/>
    <w:rsid w:val="BF368065"/>
    <w:rsid w:val="BF3DB22B"/>
    <w:rsid w:val="BF3DFBC8"/>
    <w:rsid w:val="BF3E6D5D"/>
    <w:rsid w:val="BF47A8E7"/>
    <w:rsid w:val="BF4DC125"/>
    <w:rsid w:val="BF4FFA16"/>
    <w:rsid w:val="BF56DB57"/>
    <w:rsid w:val="BF573102"/>
    <w:rsid w:val="BF63ED0B"/>
    <w:rsid w:val="BF6CD02B"/>
    <w:rsid w:val="BF6F23B3"/>
    <w:rsid w:val="BF6F32E2"/>
    <w:rsid w:val="BF6F3CF0"/>
    <w:rsid w:val="BF6F7D8E"/>
    <w:rsid w:val="BF6F7DD5"/>
    <w:rsid w:val="BF6FA6C8"/>
    <w:rsid w:val="BF71475C"/>
    <w:rsid w:val="BF725BD9"/>
    <w:rsid w:val="BF73E785"/>
    <w:rsid w:val="BF7741AD"/>
    <w:rsid w:val="BF77701D"/>
    <w:rsid w:val="BF77FA15"/>
    <w:rsid w:val="BF7EB4D4"/>
    <w:rsid w:val="BF7F020E"/>
    <w:rsid w:val="BF7F4752"/>
    <w:rsid w:val="BF7F6124"/>
    <w:rsid w:val="BF86BF5F"/>
    <w:rsid w:val="BF8A861B"/>
    <w:rsid w:val="BF8E6B3D"/>
    <w:rsid w:val="BF8F70FB"/>
    <w:rsid w:val="BF972973"/>
    <w:rsid w:val="BF9B2DF1"/>
    <w:rsid w:val="BF9F0091"/>
    <w:rsid w:val="BFA1789C"/>
    <w:rsid w:val="BFA73DEA"/>
    <w:rsid w:val="BFAFC04E"/>
    <w:rsid w:val="BFB19286"/>
    <w:rsid w:val="BFB5076B"/>
    <w:rsid w:val="BFB530E6"/>
    <w:rsid w:val="BFB5565A"/>
    <w:rsid w:val="BFB67CD6"/>
    <w:rsid w:val="BFB7138A"/>
    <w:rsid w:val="BFB98586"/>
    <w:rsid w:val="BFBA4B22"/>
    <w:rsid w:val="BFBBFF6A"/>
    <w:rsid w:val="BFBC492E"/>
    <w:rsid w:val="BFBC5BFA"/>
    <w:rsid w:val="BFBF2C2D"/>
    <w:rsid w:val="BFBF538B"/>
    <w:rsid w:val="BFBFBF05"/>
    <w:rsid w:val="BFBFED95"/>
    <w:rsid w:val="BFC23A3B"/>
    <w:rsid w:val="BFCBCD5C"/>
    <w:rsid w:val="BFCF10AF"/>
    <w:rsid w:val="BFCF2424"/>
    <w:rsid w:val="BFD70C40"/>
    <w:rsid w:val="BFDB0084"/>
    <w:rsid w:val="BFDC2042"/>
    <w:rsid w:val="BFDD4CCC"/>
    <w:rsid w:val="BFDF152A"/>
    <w:rsid w:val="BFDF2331"/>
    <w:rsid w:val="BFDF812B"/>
    <w:rsid w:val="BFE20FBC"/>
    <w:rsid w:val="BFE78659"/>
    <w:rsid w:val="BFEA7B7C"/>
    <w:rsid w:val="BFEC7983"/>
    <w:rsid w:val="BFED0B2F"/>
    <w:rsid w:val="BFED28F3"/>
    <w:rsid w:val="BFEDCD05"/>
    <w:rsid w:val="BFEF6D6A"/>
    <w:rsid w:val="BFEFCA7E"/>
    <w:rsid w:val="BFEFF678"/>
    <w:rsid w:val="BFEFFF1B"/>
    <w:rsid w:val="BFF59A50"/>
    <w:rsid w:val="BFF678BD"/>
    <w:rsid w:val="BFF7ABAF"/>
    <w:rsid w:val="BFF87CA6"/>
    <w:rsid w:val="BFF95D55"/>
    <w:rsid w:val="BFF964F8"/>
    <w:rsid w:val="BFFB1A24"/>
    <w:rsid w:val="BFFB2467"/>
    <w:rsid w:val="BFFB4205"/>
    <w:rsid w:val="BFFB60BA"/>
    <w:rsid w:val="BFFBD253"/>
    <w:rsid w:val="BFFCDC05"/>
    <w:rsid w:val="BFFD8F1A"/>
    <w:rsid w:val="BFFDBD75"/>
    <w:rsid w:val="BFFE176B"/>
    <w:rsid w:val="BFFE62E1"/>
    <w:rsid w:val="BFFEC5B7"/>
    <w:rsid w:val="BFFECCD4"/>
    <w:rsid w:val="BFFF0E8D"/>
    <w:rsid w:val="BFFF21E7"/>
    <w:rsid w:val="BFFF3703"/>
    <w:rsid w:val="BFFF40C2"/>
    <w:rsid w:val="BFFF9B49"/>
    <w:rsid w:val="BFFFE07A"/>
    <w:rsid w:val="C15B896B"/>
    <w:rsid w:val="C3AA9581"/>
    <w:rsid w:val="C3CF9564"/>
    <w:rsid w:val="C3F73A43"/>
    <w:rsid w:val="C43E96A2"/>
    <w:rsid w:val="C4CD814F"/>
    <w:rsid w:val="C4FF4305"/>
    <w:rsid w:val="C53D4890"/>
    <w:rsid w:val="C57758EC"/>
    <w:rsid w:val="C5D71683"/>
    <w:rsid w:val="C6EB6D15"/>
    <w:rsid w:val="C79F910C"/>
    <w:rsid w:val="C7B7FFD1"/>
    <w:rsid w:val="C7B9147C"/>
    <w:rsid w:val="C7E77FF2"/>
    <w:rsid w:val="C7E809B7"/>
    <w:rsid w:val="C7EDC6D6"/>
    <w:rsid w:val="C7F7CCDC"/>
    <w:rsid w:val="C7FB584A"/>
    <w:rsid w:val="C7FF7131"/>
    <w:rsid w:val="C7FFC30B"/>
    <w:rsid w:val="C7FFD7D4"/>
    <w:rsid w:val="C9D53B0A"/>
    <w:rsid w:val="C9DFE98F"/>
    <w:rsid w:val="C9F0FCD8"/>
    <w:rsid w:val="CA886585"/>
    <w:rsid w:val="CAF7A172"/>
    <w:rsid w:val="CAFD4F34"/>
    <w:rsid w:val="CAFD615A"/>
    <w:rsid w:val="CAFF1A2A"/>
    <w:rsid w:val="CB62B0A2"/>
    <w:rsid w:val="CB779586"/>
    <w:rsid w:val="CB7FF50D"/>
    <w:rsid w:val="CB9F3F9B"/>
    <w:rsid w:val="CBBB1273"/>
    <w:rsid w:val="CBBF9C5F"/>
    <w:rsid w:val="CBDF5853"/>
    <w:rsid w:val="CBE624B8"/>
    <w:rsid w:val="CBEF2642"/>
    <w:rsid w:val="CBEFBC4B"/>
    <w:rsid w:val="CC7A4D81"/>
    <w:rsid w:val="CC85F3A1"/>
    <w:rsid w:val="CCAF6CEA"/>
    <w:rsid w:val="CCDFEF36"/>
    <w:rsid w:val="CCDFF04C"/>
    <w:rsid w:val="CCF7A30F"/>
    <w:rsid w:val="CCFED90E"/>
    <w:rsid w:val="CDBF1845"/>
    <w:rsid w:val="CDDF075F"/>
    <w:rsid w:val="CDDF1ADA"/>
    <w:rsid w:val="CDDF34D0"/>
    <w:rsid w:val="CDEFE709"/>
    <w:rsid w:val="CDF810DF"/>
    <w:rsid w:val="CDFFDB89"/>
    <w:rsid w:val="CE37E882"/>
    <w:rsid w:val="CE5F2703"/>
    <w:rsid w:val="CE5F8321"/>
    <w:rsid w:val="CE7E00FA"/>
    <w:rsid w:val="CE9FB4E2"/>
    <w:rsid w:val="CEA70A94"/>
    <w:rsid w:val="CEBE0FED"/>
    <w:rsid w:val="CECFC439"/>
    <w:rsid w:val="CEDD42C0"/>
    <w:rsid w:val="CEFBBB2B"/>
    <w:rsid w:val="CEFC344B"/>
    <w:rsid w:val="CF1F2DCB"/>
    <w:rsid w:val="CF2D89F5"/>
    <w:rsid w:val="CF3309FD"/>
    <w:rsid w:val="CF37C359"/>
    <w:rsid w:val="CF6722D4"/>
    <w:rsid w:val="CF77C803"/>
    <w:rsid w:val="CF7DFF48"/>
    <w:rsid w:val="CF87C4EC"/>
    <w:rsid w:val="CF9F6417"/>
    <w:rsid w:val="CFB58776"/>
    <w:rsid w:val="CFB8A280"/>
    <w:rsid w:val="CFBC5979"/>
    <w:rsid w:val="CFBDA4F1"/>
    <w:rsid w:val="CFBE3426"/>
    <w:rsid w:val="CFCB637A"/>
    <w:rsid w:val="CFCF3901"/>
    <w:rsid w:val="CFDD3D4D"/>
    <w:rsid w:val="CFE9EAB8"/>
    <w:rsid w:val="CFFBF8FE"/>
    <w:rsid w:val="CFFD8D8C"/>
    <w:rsid w:val="CFFEA62D"/>
    <w:rsid w:val="CFFF38A9"/>
    <w:rsid w:val="CFFF9942"/>
    <w:rsid w:val="CFFFBFB7"/>
    <w:rsid w:val="CFFFE0CE"/>
    <w:rsid w:val="D13FE9A9"/>
    <w:rsid w:val="D15FE697"/>
    <w:rsid w:val="D1777B5A"/>
    <w:rsid w:val="D17CA9AB"/>
    <w:rsid w:val="D1E3F539"/>
    <w:rsid w:val="D1EF7673"/>
    <w:rsid w:val="D1FF1154"/>
    <w:rsid w:val="D1FF22A3"/>
    <w:rsid w:val="D23F88FA"/>
    <w:rsid w:val="D27FA91D"/>
    <w:rsid w:val="D2F5DFE0"/>
    <w:rsid w:val="D2FEDE08"/>
    <w:rsid w:val="D35772E6"/>
    <w:rsid w:val="D36F32B9"/>
    <w:rsid w:val="D3DE5F92"/>
    <w:rsid w:val="D3ED8F7D"/>
    <w:rsid w:val="D3EFC65D"/>
    <w:rsid w:val="D3F3D7A9"/>
    <w:rsid w:val="D3F53651"/>
    <w:rsid w:val="D3FB34EB"/>
    <w:rsid w:val="D3FF3DF6"/>
    <w:rsid w:val="D437A30D"/>
    <w:rsid w:val="D4F7BF62"/>
    <w:rsid w:val="D4FF56C0"/>
    <w:rsid w:val="D518A301"/>
    <w:rsid w:val="D53F2DC6"/>
    <w:rsid w:val="D554BB6B"/>
    <w:rsid w:val="D5BA9B51"/>
    <w:rsid w:val="D5D9D071"/>
    <w:rsid w:val="D5DEEDF7"/>
    <w:rsid w:val="D5DF2F9B"/>
    <w:rsid w:val="D5ED8A1A"/>
    <w:rsid w:val="D5EDC6B8"/>
    <w:rsid w:val="D5F740A8"/>
    <w:rsid w:val="D5F74144"/>
    <w:rsid w:val="D5F78A9A"/>
    <w:rsid w:val="D5FB3C59"/>
    <w:rsid w:val="D5FCFF83"/>
    <w:rsid w:val="D5FDDFA8"/>
    <w:rsid w:val="D6593228"/>
    <w:rsid w:val="D667B481"/>
    <w:rsid w:val="D6AB7017"/>
    <w:rsid w:val="D6ECCBD5"/>
    <w:rsid w:val="D6EF742B"/>
    <w:rsid w:val="D6FB6F50"/>
    <w:rsid w:val="D6FE9512"/>
    <w:rsid w:val="D7170CE8"/>
    <w:rsid w:val="D73FC5B9"/>
    <w:rsid w:val="D75BC512"/>
    <w:rsid w:val="D76F3123"/>
    <w:rsid w:val="D76FB675"/>
    <w:rsid w:val="D77BDCC7"/>
    <w:rsid w:val="D797A086"/>
    <w:rsid w:val="D7A95905"/>
    <w:rsid w:val="D7AC2250"/>
    <w:rsid w:val="D7B69D4D"/>
    <w:rsid w:val="D7BBC8AF"/>
    <w:rsid w:val="D7BD630A"/>
    <w:rsid w:val="D7BF1F2F"/>
    <w:rsid w:val="D7CF0C83"/>
    <w:rsid w:val="D7EBC9EC"/>
    <w:rsid w:val="D7EF577C"/>
    <w:rsid w:val="D7EF65C2"/>
    <w:rsid w:val="D7F718BB"/>
    <w:rsid w:val="D7F78938"/>
    <w:rsid w:val="D7F944ED"/>
    <w:rsid w:val="D7FB21F5"/>
    <w:rsid w:val="D7FC779D"/>
    <w:rsid w:val="D7FE7F40"/>
    <w:rsid w:val="D85FE88E"/>
    <w:rsid w:val="D9672925"/>
    <w:rsid w:val="D975C494"/>
    <w:rsid w:val="D9E714C5"/>
    <w:rsid w:val="D9E75EC6"/>
    <w:rsid w:val="D9F550FA"/>
    <w:rsid w:val="D9F728A3"/>
    <w:rsid w:val="D9FE786C"/>
    <w:rsid w:val="D9FFF405"/>
    <w:rsid w:val="DA1DD893"/>
    <w:rsid w:val="DA1F6EFA"/>
    <w:rsid w:val="DA575661"/>
    <w:rsid w:val="DA7FD331"/>
    <w:rsid w:val="DA9E2CD1"/>
    <w:rsid w:val="DAAF5593"/>
    <w:rsid w:val="DABB9F27"/>
    <w:rsid w:val="DADC7751"/>
    <w:rsid w:val="DAED30C1"/>
    <w:rsid w:val="DAEF23EB"/>
    <w:rsid w:val="DAF74CB4"/>
    <w:rsid w:val="DAFE3B85"/>
    <w:rsid w:val="DB36AF61"/>
    <w:rsid w:val="DB4FC646"/>
    <w:rsid w:val="DB6F00B7"/>
    <w:rsid w:val="DB7D8E10"/>
    <w:rsid w:val="DB7F1F3E"/>
    <w:rsid w:val="DB7F64FB"/>
    <w:rsid w:val="DBA5A895"/>
    <w:rsid w:val="DBAEEE8B"/>
    <w:rsid w:val="DBBD3BD7"/>
    <w:rsid w:val="DBD29927"/>
    <w:rsid w:val="DBDF00B1"/>
    <w:rsid w:val="DBE7C72E"/>
    <w:rsid w:val="DBEBF25C"/>
    <w:rsid w:val="DBF61F1E"/>
    <w:rsid w:val="DBF644E4"/>
    <w:rsid w:val="DBF7E59A"/>
    <w:rsid w:val="DBF927D7"/>
    <w:rsid w:val="DBFE0379"/>
    <w:rsid w:val="DBFF45C0"/>
    <w:rsid w:val="DC2FA3D6"/>
    <w:rsid w:val="DC7BFE5E"/>
    <w:rsid w:val="DC7F6E4C"/>
    <w:rsid w:val="DC96FF30"/>
    <w:rsid w:val="DCCF8115"/>
    <w:rsid w:val="DCCF9F87"/>
    <w:rsid w:val="DCD596A9"/>
    <w:rsid w:val="DCEAA329"/>
    <w:rsid w:val="DCF625C9"/>
    <w:rsid w:val="DCF7603B"/>
    <w:rsid w:val="DCFE80C7"/>
    <w:rsid w:val="DCFFF909"/>
    <w:rsid w:val="DD0B2FB8"/>
    <w:rsid w:val="DD1C5B1B"/>
    <w:rsid w:val="DD287B11"/>
    <w:rsid w:val="DD33DBF9"/>
    <w:rsid w:val="DD4FE435"/>
    <w:rsid w:val="DD5E33CD"/>
    <w:rsid w:val="DD6647E7"/>
    <w:rsid w:val="DD75248F"/>
    <w:rsid w:val="DD7EC81C"/>
    <w:rsid w:val="DD95F599"/>
    <w:rsid w:val="DDB14157"/>
    <w:rsid w:val="DDBB0D17"/>
    <w:rsid w:val="DDBB96F0"/>
    <w:rsid w:val="DDBDD3EE"/>
    <w:rsid w:val="DDBF6612"/>
    <w:rsid w:val="DDD3504E"/>
    <w:rsid w:val="DDD9671D"/>
    <w:rsid w:val="DDDFE587"/>
    <w:rsid w:val="DDE501CF"/>
    <w:rsid w:val="DDF39CDC"/>
    <w:rsid w:val="DDFB0120"/>
    <w:rsid w:val="DDFBD3A8"/>
    <w:rsid w:val="DDFC18B2"/>
    <w:rsid w:val="DDFC3ACD"/>
    <w:rsid w:val="DDFC7577"/>
    <w:rsid w:val="DDFD4325"/>
    <w:rsid w:val="DDFE1756"/>
    <w:rsid w:val="DDFF3E71"/>
    <w:rsid w:val="DDFF81DC"/>
    <w:rsid w:val="DDFF8C8F"/>
    <w:rsid w:val="DDFFDCAA"/>
    <w:rsid w:val="DE13B0BE"/>
    <w:rsid w:val="DE2B2892"/>
    <w:rsid w:val="DE45D25F"/>
    <w:rsid w:val="DE5BE8C3"/>
    <w:rsid w:val="DE5EB0D7"/>
    <w:rsid w:val="DE6FD4FF"/>
    <w:rsid w:val="DE77B376"/>
    <w:rsid w:val="DE77CB71"/>
    <w:rsid w:val="DE7F9FC9"/>
    <w:rsid w:val="DE8B4725"/>
    <w:rsid w:val="DEA3DDF4"/>
    <w:rsid w:val="DEABF534"/>
    <w:rsid w:val="DEABF56F"/>
    <w:rsid w:val="DEAEA182"/>
    <w:rsid w:val="DEB50673"/>
    <w:rsid w:val="DED48B74"/>
    <w:rsid w:val="DEE7A305"/>
    <w:rsid w:val="DEEF1A62"/>
    <w:rsid w:val="DEF76D57"/>
    <w:rsid w:val="DEF77DFB"/>
    <w:rsid w:val="DEF9AD29"/>
    <w:rsid w:val="DEFBA954"/>
    <w:rsid w:val="DEFC0514"/>
    <w:rsid w:val="DEFD9BE4"/>
    <w:rsid w:val="DEFFC682"/>
    <w:rsid w:val="DEFFD8D0"/>
    <w:rsid w:val="DF1BDABF"/>
    <w:rsid w:val="DF1FB05E"/>
    <w:rsid w:val="DF2E64D3"/>
    <w:rsid w:val="DF377C9E"/>
    <w:rsid w:val="DF38F1A7"/>
    <w:rsid w:val="DF3FA6EE"/>
    <w:rsid w:val="DF467A75"/>
    <w:rsid w:val="DF552784"/>
    <w:rsid w:val="DF5918FC"/>
    <w:rsid w:val="DF67E86D"/>
    <w:rsid w:val="DF6BF1CA"/>
    <w:rsid w:val="DF759930"/>
    <w:rsid w:val="DF776A10"/>
    <w:rsid w:val="DF77D5A1"/>
    <w:rsid w:val="DF79EE1A"/>
    <w:rsid w:val="DF7AD649"/>
    <w:rsid w:val="DF7BF895"/>
    <w:rsid w:val="DF7D648D"/>
    <w:rsid w:val="DF7E20F2"/>
    <w:rsid w:val="DF7E2308"/>
    <w:rsid w:val="DF7EB8AE"/>
    <w:rsid w:val="DF7F7CFE"/>
    <w:rsid w:val="DF7FEC3D"/>
    <w:rsid w:val="DF8A9CF7"/>
    <w:rsid w:val="DF9734DE"/>
    <w:rsid w:val="DF980683"/>
    <w:rsid w:val="DF9B5D72"/>
    <w:rsid w:val="DF9FDCF1"/>
    <w:rsid w:val="DFAFF399"/>
    <w:rsid w:val="DFB60DB1"/>
    <w:rsid w:val="DFB7230E"/>
    <w:rsid w:val="DFBBF476"/>
    <w:rsid w:val="DFBC2321"/>
    <w:rsid w:val="DFBD1044"/>
    <w:rsid w:val="DFBD7330"/>
    <w:rsid w:val="DFBDC849"/>
    <w:rsid w:val="DFBE2B2F"/>
    <w:rsid w:val="DFBEEAD7"/>
    <w:rsid w:val="DFBF94FA"/>
    <w:rsid w:val="DFBFB696"/>
    <w:rsid w:val="DFBFF048"/>
    <w:rsid w:val="DFC91E35"/>
    <w:rsid w:val="DFD1C360"/>
    <w:rsid w:val="DFD5B354"/>
    <w:rsid w:val="DFD676B2"/>
    <w:rsid w:val="DFDB87E2"/>
    <w:rsid w:val="DFDDACC3"/>
    <w:rsid w:val="DFDEF838"/>
    <w:rsid w:val="DFDF06DE"/>
    <w:rsid w:val="DFDFD8FD"/>
    <w:rsid w:val="DFDFE65C"/>
    <w:rsid w:val="DFDFF03A"/>
    <w:rsid w:val="DFE74672"/>
    <w:rsid w:val="DFE75440"/>
    <w:rsid w:val="DFEB9054"/>
    <w:rsid w:val="DFEBA1D0"/>
    <w:rsid w:val="DFED4A1A"/>
    <w:rsid w:val="DFEEE670"/>
    <w:rsid w:val="DFEF9450"/>
    <w:rsid w:val="DFF1413E"/>
    <w:rsid w:val="DFF29226"/>
    <w:rsid w:val="DFF2C42B"/>
    <w:rsid w:val="DFF393C5"/>
    <w:rsid w:val="DFF62958"/>
    <w:rsid w:val="DFF7C682"/>
    <w:rsid w:val="DFF9103B"/>
    <w:rsid w:val="DFF9111F"/>
    <w:rsid w:val="DFFA3C26"/>
    <w:rsid w:val="DFFB6445"/>
    <w:rsid w:val="DFFD1115"/>
    <w:rsid w:val="DFFD3492"/>
    <w:rsid w:val="DFFD459D"/>
    <w:rsid w:val="DFFD46AD"/>
    <w:rsid w:val="DFFD48B0"/>
    <w:rsid w:val="DFFD53F1"/>
    <w:rsid w:val="DFFD8D91"/>
    <w:rsid w:val="DFFE04B0"/>
    <w:rsid w:val="DFFE0573"/>
    <w:rsid w:val="DFFE364F"/>
    <w:rsid w:val="DFFF00A1"/>
    <w:rsid w:val="DFFF1245"/>
    <w:rsid w:val="DFFF20F9"/>
    <w:rsid w:val="DFFF3994"/>
    <w:rsid w:val="DFFF3D47"/>
    <w:rsid w:val="DFFF3FFE"/>
    <w:rsid w:val="DFFF88D9"/>
    <w:rsid w:val="DFFF9D60"/>
    <w:rsid w:val="DFFFB3D9"/>
    <w:rsid w:val="DFFFBDBD"/>
    <w:rsid w:val="DFFFC939"/>
    <w:rsid w:val="DFFFCE66"/>
    <w:rsid w:val="DFFFD110"/>
    <w:rsid w:val="DFFFD775"/>
    <w:rsid w:val="DFFFD8C2"/>
    <w:rsid w:val="DFFFE994"/>
    <w:rsid w:val="DFFFF0AD"/>
    <w:rsid w:val="DFFFFF2D"/>
    <w:rsid w:val="E0A65FAD"/>
    <w:rsid w:val="E15691A3"/>
    <w:rsid w:val="E1DD382A"/>
    <w:rsid w:val="E257B6DA"/>
    <w:rsid w:val="E30FEBBA"/>
    <w:rsid w:val="E39FCD03"/>
    <w:rsid w:val="E3A7F304"/>
    <w:rsid w:val="E3ABAC0A"/>
    <w:rsid w:val="E3BE5C18"/>
    <w:rsid w:val="E3C38E9B"/>
    <w:rsid w:val="E3DDA301"/>
    <w:rsid w:val="E3DDCCA0"/>
    <w:rsid w:val="E3E96A61"/>
    <w:rsid w:val="E3EBE57B"/>
    <w:rsid w:val="E3F61DD7"/>
    <w:rsid w:val="E3FB0C41"/>
    <w:rsid w:val="E3FC2625"/>
    <w:rsid w:val="E3FD3962"/>
    <w:rsid w:val="E3FF0B57"/>
    <w:rsid w:val="E43EC27A"/>
    <w:rsid w:val="E47F89BF"/>
    <w:rsid w:val="E4DBBE4C"/>
    <w:rsid w:val="E4DFC07A"/>
    <w:rsid w:val="E4EFF4B5"/>
    <w:rsid w:val="E4FD42C8"/>
    <w:rsid w:val="E5778A50"/>
    <w:rsid w:val="E5AFAE83"/>
    <w:rsid w:val="E5EEEC8C"/>
    <w:rsid w:val="E5EF9C9F"/>
    <w:rsid w:val="E6BC7B2B"/>
    <w:rsid w:val="E6FB3888"/>
    <w:rsid w:val="E6FDA26D"/>
    <w:rsid w:val="E70E3B7A"/>
    <w:rsid w:val="E716477D"/>
    <w:rsid w:val="E72F3558"/>
    <w:rsid w:val="E73FA9C0"/>
    <w:rsid w:val="E75964D1"/>
    <w:rsid w:val="E7739BC5"/>
    <w:rsid w:val="E777C772"/>
    <w:rsid w:val="E77BF328"/>
    <w:rsid w:val="E79B4160"/>
    <w:rsid w:val="E79E2943"/>
    <w:rsid w:val="E79E8ED0"/>
    <w:rsid w:val="E7AE163A"/>
    <w:rsid w:val="E7B29336"/>
    <w:rsid w:val="E7B8E633"/>
    <w:rsid w:val="E7BD923A"/>
    <w:rsid w:val="E7BDCDC0"/>
    <w:rsid w:val="E7BF6602"/>
    <w:rsid w:val="E7CA4668"/>
    <w:rsid w:val="E7CBB8B3"/>
    <w:rsid w:val="E7CD10B7"/>
    <w:rsid w:val="E7D657EA"/>
    <w:rsid w:val="E7D78B9D"/>
    <w:rsid w:val="E7DEB185"/>
    <w:rsid w:val="E7DF5952"/>
    <w:rsid w:val="E7DF893E"/>
    <w:rsid w:val="E7F66D8B"/>
    <w:rsid w:val="E7F7A527"/>
    <w:rsid w:val="E7FAFE73"/>
    <w:rsid w:val="E7FE2EAF"/>
    <w:rsid w:val="E7FE52DD"/>
    <w:rsid w:val="E7FFDAA3"/>
    <w:rsid w:val="E8BF317B"/>
    <w:rsid w:val="E8EF14FE"/>
    <w:rsid w:val="E8FB7538"/>
    <w:rsid w:val="E8FD6126"/>
    <w:rsid w:val="E8FF55D8"/>
    <w:rsid w:val="E93D2758"/>
    <w:rsid w:val="E93E29FA"/>
    <w:rsid w:val="E9576636"/>
    <w:rsid w:val="E966B761"/>
    <w:rsid w:val="E977F12F"/>
    <w:rsid w:val="E98FF5DC"/>
    <w:rsid w:val="E9A6CDEA"/>
    <w:rsid w:val="E9CE3E45"/>
    <w:rsid w:val="E9CE99CD"/>
    <w:rsid w:val="E9F6198E"/>
    <w:rsid w:val="E9F75381"/>
    <w:rsid w:val="E9F81191"/>
    <w:rsid w:val="E9FEF198"/>
    <w:rsid w:val="E9FF4EB3"/>
    <w:rsid w:val="EA0F311F"/>
    <w:rsid w:val="EA3DDC37"/>
    <w:rsid w:val="EAB99D31"/>
    <w:rsid w:val="EABBD021"/>
    <w:rsid w:val="EABD349B"/>
    <w:rsid w:val="EADF0BC5"/>
    <w:rsid w:val="EADF9090"/>
    <w:rsid w:val="EAE9D971"/>
    <w:rsid w:val="EAEBF83D"/>
    <w:rsid w:val="EAF2106C"/>
    <w:rsid w:val="EAF81850"/>
    <w:rsid w:val="EAFF06F7"/>
    <w:rsid w:val="EAFF5AA0"/>
    <w:rsid w:val="EB1B3B59"/>
    <w:rsid w:val="EB1FB1DF"/>
    <w:rsid w:val="EB3E08A8"/>
    <w:rsid w:val="EB3FDD08"/>
    <w:rsid w:val="EB3FE767"/>
    <w:rsid w:val="EB57526E"/>
    <w:rsid w:val="EB57F725"/>
    <w:rsid w:val="EB59A9BE"/>
    <w:rsid w:val="EB5C792D"/>
    <w:rsid w:val="EB5F3D95"/>
    <w:rsid w:val="EB63BA29"/>
    <w:rsid w:val="EB732797"/>
    <w:rsid w:val="EB7C8CD9"/>
    <w:rsid w:val="EB7DFFF1"/>
    <w:rsid w:val="EB7F5734"/>
    <w:rsid w:val="EB8B619C"/>
    <w:rsid w:val="EB8F70CC"/>
    <w:rsid w:val="EB97D441"/>
    <w:rsid w:val="EB995C53"/>
    <w:rsid w:val="EB9F8151"/>
    <w:rsid w:val="EBBAE508"/>
    <w:rsid w:val="EBBE45F3"/>
    <w:rsid w:val="EBBF25A3"/>
    <w:rsid w:val="EBCE9120"/>
    <w:rsid w:val="EBCFDB78"/>
    <w:rsid w:val="EBDB47AC"/>
    <w:rsid w:val="EBDF8032"/>
    <w:rsid w:val="EBDFF8F9"/>
    <w:rsid w:val="EBE556F9"/>
    <w:rsid w:val="EBED4F9A"/>
    <w:rsid w:val="EBF13A02"/>
    <w:rsid w:val="EBF74ED4"/>
    <w:rsid w:val="EBFC016A"/>
    <w:rsid w:val="EBFC0409"/>
    <w:rsid w:val="EBFCFEDB"/>
    <w:rsid w:val="EBFE9E18"/>
    <w:rsid w:val="EBFEABEC"/>
    <w:rsid w:val="EBFF37A8"/>
    <w:rsid w:val="EBFF3B4F"/>
    <w:rsid w:val="EBFFCDCE"/>
    <w:rsid w:val="EBFFF5AD"/>
    <w:rsid w:val="EC1B538B"/>
    <w:rsid w:val="EC3FA17A"/>
    <w:rsid w:val="EC5F4BBE"/>
    <w:rsid w:val="EC74928A"/>
    <w:rsid w:val="EC7D73D8"/>
    <w:rsid w:val="EC7EE7EA"/>
    <w:rsid w:val="ECBE30E8"/>
    <w:rsid w:val="ECDDC953"/>
    <w:rsid w:val="ECDF0A0A"/>
    <w:rsid w:val="ECEC4AFE"/>
    <w:rsid w:val="ECFD1238"/>
    <w:rsid w:val="ECFFB601"/>
    <w:rsid w:val="ED3A2F31"/>
    <w:rsid w:val="ED774D54"/>
    <w:rsid w:val="ED7F3B9E"/>
    <w:rsid w:val="ED7F4FF2"/>
    <w:rsid w:val="ED7FA2A7"/>
    <w:rsid w:val="ED7FFA49"/>
    <w:rsid w:val="ED959542"/>
    <w:rsid w:val="ED9D62A6"/>
    <w:rsid w:val="EDBD8FB9"/>
    <w:rsid w:val="EDC365D2"/>
    <w:rsid w:val="EDCD8D06"/>
    <w:rsid w:val="EDD756D5"/>
    <w:rsid w:val="EDD9C949"/>
    <w:rsid w:val="EDDE3FE3"/>
    <w:rsid w:val="EDDF2F0F"/>
    <w:rsid w:val="EDDF6C4F"/>
    <w:rsid w:val="EDDF92A1"/>
    <w:rsid w:val="EDDFA716"/>
    <w:rsid w:val="EDE262D5"/>
    <w:rsid w:val="EDEDE1C4"/>
    <w:rsid w:val="EDEF7C7E"/>
    <w:rsid w:val="EDF3BF2A"/>
    <w:rsid w:val="EDF64AD0"/>
    <w:rsid w:val="EDF7AEB7"/>
    <w:rsid w:val="EDFB9A11"/>
    <w:rsid w:val="EDFBE5CE"/>
    <w:rsid w:val="EDFCC816"/>
    <w:rsid w:val="EDFCE28E"/>
    <w:rsid w:val="EDFCF902"/>
    <w:rsid w:val="EDFFE0D3"/>
    <w:rsid w:val="EE3F5FC6"/>
    <w:rsid w:val="EE3F80E3"/>
    <w:rsid w:val="EE45B4FC"/>
    <w:rsid w:val="EE4B5261"/>
    <w:rsid w:val="EE5DDDCD"/>
    <w:rsid w:val="EEA94BDA"/>
    <w:rsid w:val="EEB60FD6"/>
    <w:rsid w:val="EEBA95EE"/>
    <w:rsid w:val="EEBF1B02"/>
    <w:rsid w:val="EEBF4550"/>
    <w:rsid w:val="EEBFCE55"/>
    <w:rsid w:val="EEC99AC3"/>
    <w:rsid w:val="EECBE323"/>
    <w:rsid w:val="EECC8486"/>
    <w:rsid w:val="EECF5C89"/>
    <w:rsid w:val="EEDE4633"/>
    <w:rsid w:val="EEDEFF33"/>
    <w:rsid w:val="EEEBDC80"/>
    <w:rsid w:val="EEED12B6"/>
    <w:rsid w:val="EEEF6E72"/>
    <w:rsid w:val="EEF6DC26"/>
    <w:rsid w:val="EEF7BD11"/>
    <w:rsid w:val="EEFB6CB9"/>
    <w:rsid w:val="EEFBA6AC"/>
    <w:rsid w:val="EEFD5AED"/>
    <w:rsid w:val="EEFF786A"/>
    <w:rsid w:val="EEFFA659"/>
    <w:rsid w:val="EEFFCD97"/>
    <w:rsid w:val="EEFFEE58"/>
    <w:rsid w:val="EF010229"/>
    <w:rsid w:val="EF1F2400"/>
    <w:rsid w:val="EF25A170"/>
    <w:rsid w:val="EF373DCA"/>
    <w:rsid w:val="EF37DE88"/>
    <w:rsid w:val="EF3F1B5A"/>
    <w:rsid w:val="EF4FBED1"/>
    <w:rsid w:val="EF5BF6BF"/>
    <w:rsid w:val="EF64E33D"/>
    <w:rsid w:val="EF6502AF"/>
    <w:rsid w:val="EF65662F"/>
    <w:rsid w:val="EF6D3405"/>
    <w:rsid w:val="EF733E90"/>
    <w:rsid w:val="EF75FADD"/>
    <w:rsid w:val="EF771AB7"/>
    <w:rsid w:val="EF79F945"/>
    <w:rsid w:val="EF7BFEF1"/>
    <w:rsid w:val="EF7E9271"/>
    <w:rsid w:val="EF7F3462"/>
    <w:rsid w:val="EF7F61CF"/>
    <w:rsid w:val="EF7F6DB5"/>
    <w:rsid w:val="EF7F7625"/>
    <w:rsid w:val="EF8F9C2D"/>
    <w:rsid w:val="EF97F6DD"/>
    <w:rsid w:val="EFADFCB9"/>
    <w:rsid w:val="EFB067BF"/>
    <w:rsid w:val="EFB47C84"/>
    <w:rsid w:val="EFB50FC1"/>
    <w:rsid w:val="EFB51D46"/>
    <w:rsid w:val="EFB94817"/>
    <w:rsid w:val="EFBAA96A"/>
    <w:rsid w:val="EFBAD8DB"/>
    <w:rsid w:val="EFBBFF32"/>
    <w:rsid w:val="EFBD7D8A"/>
    <w:rsid w:val="EFBF099E"/>
    <w:rsid w:val="EFBF6BF7"/>
    <w:rsid w:val="EFBF7737"/>
    <w:rsid w:val="EFBFD9AD"/>
    <w:rsid w:val="EFC7729F"/>
    <w:rsid w:val="EFC9FAFA"/>
    <w:rsid w:val="EFCB2D9D"/>
    <w:rsid w:val="EFCC4A74"/>
    <w:rsid w:val="EFCD769F"/>
    <w:rsid w:val="EFCED02A"/>
    <w:rsid w:val="EFCEF232"/>
    <w:rsid w:val="EFCF3130"/>
    <w:rsid w:val="EFCF9FF1"/>
    <w:rsid w:val="EFD35A60"/>
    <w:rsid w:val="EFD721E0"/>
    <w:rsid w:val="EFD7B883"/>
    <w:rsid w:val="EFDABE7E"/>
    <w:rsid w:val="EFDB45AD"/>
    <w:rsid w:val="EFDB4E8C"/>
    <w:rsid w:val="EFDBD448"/>
    <w:rsid w:val="EFDE5442"/>
    <w:rsid w:val="EFDED7A0"/>
    <w:rsid w:val="EFDF4C4D"/>
    <w:rsid w:val="EFDF7B91"/>
    <w:rsid w:val="EFDF8821"/>
    <w:rsid w:val="EFDFC658"/>
    <w:rsid w:val="EFE2D771"/>
    <w:rsid w:val="EFE7DDC6"/>
    <w:rsid w:val="EFED40A0"/>
    <w:rsid w:val="EFEDBACE"/>
    <w:rsid w:val="EFEE4E87"/>
    <w:rsid w:val="EFEEFE53"/>
    <w:rsid w:val="EFEF2767"/>
    <w:rsid w:val="EFF349A9"/>
    <w:rsid w:val="EFF6F389"/>
    <w:rsid w:val="EFF725E3"/>
    <w:rsid w:val="EFF738C6"/>
    <w:rsid w:val="EFF75113"/>
    <w:rsid w:val="EFF92A5C"/>
    <w:rsid w:val="EFF98933"/>
    <w:rsid w:val="EFFB6F5F"/>
    <w:rsid w:val="EFFBD030"/>
    <w:rsid w:val="EFFCD889"/>
    <w:rsid w:val="EFFD2230"/>
    <w:rsid w:val="EFFD8756"/>
    <w:rsid w:val="EFFD99EA"/>
    <w:rsid w:val="EFFDC341"/>
    <w:rsid w:val="EFFE0A44"/>
    <w:rsid w:val="EFFE2EF0"/>
    <w:rsid w:val="EFFE4FBA"/>
    <w:rsid w:val="EFFE61D9"/>
    <w:rsid w:val="EFFECA4A"/>
    <w:rsid w:val="EFFF24ED"/>
    <w:rsid w:val="EFFF5CBB"/>
    <w:rsid w:val="EFFF5E69"/>
    <w:rsid w:val="EFFF6F79"/>
    <w:rsid w:val="EFFF745A"/>
    <w:rsid w:val="EFFF7FE6"/>
    <w:rsid w:val="EFFFB7BB"/>
    <w:rsid w:val="EFFFC28E"/>
    <w:rsid w:val="EFFFC9FF"/>
    <w:rsid w:val="EFFFCDFD"/>
    <w:rsid w:val="F03F56D4"/>
    <w:rsid w:val="F0EF7E6B"/>
    <w:rsid w:val="F0F71FD8"/>
    <w:rsid w:val="F18ECDDA"/>
    <w:rsid w:val="F19DC0C7"/>
    <w:rsid w:val="F1D0E5B9"/>
    <w:rsid w:val="F1D6835E"/>
    <w:rsid w:val="F1DBFF7B"/>
    <w:rsid w:val="F1DE85EB"/>
    <w:rsid w:val="F1EE2A6E"/>
    <w:rsid w:val="F1F4FEEC"/>
    <w:rsid w:val="F1FBBC7B"/>
    <w:rsid w:val="F1FDA2F4"/>
    <w:rsid w:val="F1FE436B"/>
    <w:rsid w:val="F25FBE7D"/>
    <w:rsid w:val="F2646E35"/>
    <w:rsid w:val="F2CF12AB"/>
    <w:rsid w:val="F2D7AE44"/>
    <w:rsid w:val="F2E6DF88"/>
    <w:rsid w:val="F2EF1913"/>
    <w:rsid w:val="F2FAD1AC"/>
    <w:rsid w:val="F2FF5959"/>
    <w:rsid w:val="F30FFE23"/>
    <w:rsid w:val="F32A4CE6"/>
    <w:rsid w:val="F3783F18"/>
    <w:rsid w:val="F37B725C"/>
    <w:rsid w:val="F37E5A11"/>
    <w:rsid w:val="F37F6A95"/>
    <w:rsid w:val="F3AD084A"/>
    <w:rsid w:val="F3AD4E51"/>
    <w:rsid w:val="F3C78D22"/>
    <w:rsid w:val="F3CD61E8"/>
    <w:rsid w:val="F3CE571D"/>
    <w:rsid w:val="F3D1649B"/>
    <w:rsid w:val="F3D3C18A"/>
    <w:rsid w:val="F3DB2E2C"/>
    <w:rsid w:val="F3DB33F0"/>
    <w:rsid w:val="F3DEF0D3"/>
    <w:rsid w:val="F3DF4310"/>
    <w:rsid w:val="F3DF5CFD"/>
    <w:rsid w:val="F3DF605F"/>
    <w:rsid w:val="F3E64160"/>
    <w:rsid w:val="F3E71856"/>
    <w:rsid w:val="F3E76DD2"/>
    <w:rsid w:val="F3EE3261"/>
    <w:rsid w:val="F3EFD409"/>
    <w:rsid w:val="F3F75447"/>
    <w:rsid w:val="F3F79AD9"/>
    <w:rsid w:val="F3F7A09C"/>
    <w:rsid w:val="F3FB9130"/>
    <w:rsid w:val="F3FF3CE6"/>
    <w:rsid w:val="F3FFD417"/>
    <w:rsid w:val="F49E65A6"/>
    <w:rsid w:val="F4AB4920"/>
    <w:rsid w:val="F4AF5374"/>
    <w:rsid w:val="F4D7DFEB"/>
    <w:rsid w:val="F4F63E8E"/>
    <w:rsid w:val="F51F3450"/>
    <w:rsid w:val="F53FFB9C"/>
    <w:rsid w:val="F552B4EB"/>
    <w:rsid w:val="F55A767B"/>
    <w:rsid w:val="F55D22E5"/>
    <w:rsid w:val="F58EF900"/>
    <w:rsid w:val="F5AC377E"/>
    <w:rsid w:val="F5AD3FF5"/>
    <w:rsid w:val="F5B2B3E7"/>
    <w:rsid w:val="F5BD48DA"/>
    <w:rsid w:val="F5BDD046"/>
    <w:rsid w:val="F5BDEFFF"/>
    <w:rsid w:val="F5BF8513"/>
    <w:rsid w:val="F5BFB8F6"/>
    <w:rsid w:val="F5CB66A6"/>
    <w:rsid w:val="F5D73A74"/>
    <w:rsid w:val="F5D74612"/>
    <w:rsid w:val="F5DE925E"/>
    <w:rsid w:val="F5DFD160"/>
    <w:rsid w:val="F5E13FB4"/>
    <w:rsid w:val="F5EC2690"/>
    <w:rsid w:val="F5F3056E"/>
    <w:rsid w:val="F5F32F72"/>
    <w:rsid w:val="F5F395B9"/>
    <w:rsid w:val="F5F51E99"/>
    <w:rsid w:val="F5F9E5B1"/>
    <w:rsid w:val="F5FB77DF"/>
    <w:rsid w:val="F5FCB7E6"/>
    <w:rsid w:val="F5FD5A84"/>
    <w:rsid w:val="F5FE210A"/>
    <w:rsid w:val="F5FEADA1"/>
    <w:rsid w:val="F5FF2600"/>
    <w:rsid w:val="F5FFC036"/>
    <w:rsid w:val="F5FFD00A"/>
    <w:rsid w:val="F5FFFA46"/>
    <w:rsid w:val="F5FFFD0F"/>
    <w:rsid w:val="F63E53CB"/>
    <w:rsid w:val="F651EAC4"/>
    <w:rsid w:val="F65FDDE4"/>
    <w:rsid w:val="F67E33DA"/>
    <w:rsid w:val="F67E3548"/>
    <w:rsid w:val="F6895995"/>
    <w:rsid w:val="F68D0C63"/>
    <w:rsid w:val="F699BF21"/>
    <w:rsid w:val="F6B78A5D"/>
    <w:rsid w:val="F6BD378E"/>
    <w:rsid w:val="F6BE4159"/>
    <w:rsid w:val="F6D56362"/>
    <w:rsid w:val="F6D66BA3"/>
    <w:rsid w:val="F6D7D565"/>
    <w:rsid w:val="F6DF01B0"/>
    <w:rsid w:val="F6DF1470"/>
    <w:rsid w:val="F6DFAD4F"/>
    <w:rsid w:val="F6E58004"/>
    <w:rsid w:val="F6EF3927"/>
    <w:rsid w:val="F6EF3E31"/>
    <w:rsid w:val="F6EF8E86"/>
    <w:rsid w:val="F6F280E0"/>
    <w:rsid w:val="F6F3617C"/>
    <w:rsid w:val="F6F59C39"/>
    <w:rsid w:val="F6F7495C"/>
    <w:rsid w:val="F6FD9290"/>
    <w:rsid w:val="F6FD9F5C"/>
    <w:rsid w:val="F6FE9BB8"/>
    <w:rsid w:val="F6FF2E05"/>
    <w:rsid w:val="F6FF3A1F"/>
    <w:rsid w:val="F6FF7EE0"/>
    <w:rsid w:val="F6FFA0F5"/>
    <w:rsid w:val="F70F3FE2"/>
    <w:rsid w:val="F71D733E"/>
    <w:rsid w:val="F71F5DCD"/>
    <w:rsid w:val="F72764A8"/>
    <w:rsid w:val="F7295ECE"/>
    <w:rsid w:val="F72B2170"/>
    <w:rsid w:val="F737408C"/>
    <w:rsid w:val="F73A802B"/>
    <w:rsid w:val="F73D4CD6"/>
    <w:rsid w:val="F73DCFFA"/>
    <w:rsid w:val="F73F121D"/>
    <w:rsid w:val="F7454E84"/>
    <w:rsid w:val="F7579F15"/>
    <w:rsid w:val="F757FA93"/>
    <w:rsid w:val="F75F15CA"/>
    <w:rsid w:val="F75FBEB0"/>
    <w:rsid w:val="F76A7A9C"/>
    <w:rsid w:val="F76B9DD5"/>
    <w:rsid w:val="F76BAEC9"/>
    <w:rsid w:val="F76DF954"/>
    <w:rsid w:val="F76F65F6"/>
    <w:rsid w:val="F772C565"/>
    <w:rsid w:val="F7767E6C"/>
    <w:rsid w:val="F777B93A"/>
    <w:rsid w:val="F777C17E"/>
    <w:rsid w:val="F777C1C1"/>
    <w:rsid w:val="F778ACAA"/>
    <w:rsid w:val="F7796326"/>
    <w:rsid w:val="F779BCB7"/>
    <w:rsid w:val="F77CD7F4"/>
    <w:rsid w:val="F77DBE0D"/>
    <w:rsid w:val="F77DEA04"/>
    <w:rsid w:val="F77E6CEC"/>
    <w:rsid w:val="F77F416C"/>
    <w:rsid w:val="F77FA987"/>
    <w:rsid w:val="F786BA65"/>
    <w:rsid w:val="F797A260"/>
    <w:rsid w:val="F79DD410"/>
    <w:rsid w:val="F79E85F6"/>
    <w:rsid w:val="F79F27DA"/>
    <w:rsid w:val="F79F67F1"/>
    <w:rsid w:val="F7A6EFAF"/>
    <w:rsid w:val="F7A92B6C"/>
    <w:rsid w:val="F7A9C936"/>
    <w:rsid w:val="F7B3F5CD"/>
    <w:rsid w:val="F7B4AC87"/>
    <w:rsid w:val="F7B7720E"/>
    <w:rsid w:val="F7B7EA85"/>
    <w:rsid w:val="F7BC1DA8"/>
    <w:rsid w:val="F7BDC2E0"/>
    <w:rsid w:val="F7BF17CE"/>
    <w:rsid w:val="F7BF2785"/>
    <w:rsid w:val="F7C69EC4"/>
    <w:rsid w:val="F7C79C93"/>
    <w:rsid w:val="F7DBB92A"/>
    <w:rsid w:val="F7DD0F7C"/>
    <w:rsid w:val="F7DD6965"/>
    <w:rsid w:val="F7DDEDB7"/>
    <w:rsid w:val="F7DE19FA"/>
    <w:rsid w:val="F7DE6EF6"/>
    <w:rsid w:val="F7DFC6CA"/>
    <w:rsid w:val="F7E1F779"/>
    <w:rsid w:val="F7E5E99E"/>
    <w:rsid w:val="F7EBC4B3"/>
    <w:rsid w:val="F7EBCA25"/>
    <w:rsid w:val="F7EBF268"/>
    <w:rsid w:val="F7ED4D0D"/>
    <w:rsid w:val="F7ED75F6"/>
    <w:rsid w:val="F7EEEE86"/>
    <w:rsid w:val="F7EF0DEB"/>
    <w:rsid w:val="F7EF2C24"/>
    <w:rsid w:val="F7EF59E2"/>
    <w:rsid w:val="F7EF9A4C"/>
    <w:rsid w:val="F7EFC244"/>
    <w:rsid w:val="F7F4EFB5"/>
    <w:rsid w:val="F7F72B5D"/>
    <w:rsid w:val="F7F937BC"/>
    <w:rsid w:val="F7F9F468"/>
    <w:rsid w:val="F7FB3EBD"/>
    <w:rsid w:val="F7FB4814"/>
    <w:rsid w:val="F7FB7083"/>
    <w:rsid w:val="F7FD2D58"/>
    <w:rsid w:val="F7FD4B63"/>
    <w:rsid w:val="F7FD5ABF"/>
    <w:rsid w:val="F7FD8970"/>
    <w:rsid w:val="F7FDB39E"/>
    <w:rsid w:val="F7FDDE77"/>
    <w:rsid w:val="F7FE0589"/>
    <w:rsid w:val="F7FEE1C5"/>
    <w:rsid w:val="F7FF0C79"/>
    <w:rsid w:val="F7FF1425"/>
    <w:rsid w:val="F7FF1F84"/>
    <w:rsid w:val="F7FF6007"/>
    <w:rsid w:val="F7FF6332"/>
    <w:rsid w:val="F7FF7343"/>
    <w:rsid w:val="F7FF73D0"/>
    <w:rsid w:val="F7FF7A0B"/>
    <w:rsid w:val="F7FF8857"/>
    <w:rsid w:val="F7FFDDF2"/>
    <w:rsid w:val="F7FFF1E7"/>
    <w:rsid w:val="F81FBBE2"/>
    <w:rsid w:val="F82F7998"/>
    <w:rsid w:val="F83CC772"/>
    <w:rsid w:val="F85D7618"/>
    <w:rsid w:val="F8B76935"/>
    <w:rsid w:val="F8BA4D1D"/>
    <w:rsid w:val="F8BBC4C2"/>
    <w:rsid w:val="F8BE39AE"/>
    <w:rsid w:val="F8BEEA55"/>
    <w:rsid w:val="F8DD4EBA"/>
    <w:rsid w:val="F8EF7857"/>
    <w:rsid w:val="F8EF81E9"/>
    <w:rsid w:val="F8EFB474"/>
    <w:rsid w:val="F8F37A66"/>
    <w:rsid w:val="F8FAA958"/>
    <w:rsid w:val="F8FE0F96"/>
    <w:rsid w:val="F8FE4DD4"/>
    <w:rsid w:val="F8FF4B1E"/>
    <w:rsid w:val="F8FF62CD"/>
    <w:rsid w:val="F93F5B42"/>
    <w:rsid w:val="F9620582"/>
    <w:rsid w:val="F9690C0B"/>
    <w:rsid w:val="F976AE9E"/>
    <w:rsid w:val="F977B89F"/>
    <w:rsid w:val="F97BD2D4"/>
    <w:rsid w:val="F98E401F"/>
    <w:rsid w:val="F98F4938"/>
    <w:rsid w:val="F99B54C3"/>
    <w:rsid w:val="F9A6E02A"/>
    <w:rsid w:val="F9AA58DE"/>
    <w:rsid w:val="F9B6C28C"/>
    <w:rsid w:val="F9BD35D8"/>
    <w:rsid w:val="F9D56FE2"/>
    <w:rsid w:val="F9D7B347"/>
    <w:rsid w:val="F9DF260C"/>
    <w:rsid w:val="F9EBB15D"/>
    <w:rsid w:val="F9EF47E6"/>
    <w:rsid w:val="F9EF8117"/>
    <w:rsid w:val="F9EF94DC"/>
    <w:rsid w:val="F9F7B4DB"/>
    <w:rsid w:val="F9FB412C"/>
    <w:rsid w:val="F9FBB912"/>
    <w:rsid w:val="F9FD13A6"/>
    <w:rsid w:val="F9FEF2DA"/>
    <w:rsid w:val="F9FF623E"/>
    <w:rsid w:val="F9FF6425"/>
    <w:rsid w:val="F9FF7AF3"/>
    <w:rsid w:val="FA1716AC"/>
    <w:rsid w:val="FA316F88"/>
    <w:rsid w:val="FA9EEC45"/>
    <w:rsid w:val="FAA5E6F2"/>
    <w:rsid w:val="FABBCDBC"/>
    <w:rsid w:val="FABF52D9"/>
    <w:rsid w:val="FACD9602"/>
    <w:rsid w:val="FAD3391A"/>
    <w:rsid w:val="FAD6995D"/>
    <w:rsid w:val="FADE5A27"/>
    <w:rsid w:val="FAEA4BB1"/>
    <w:rsid w:val="FAEAE11C"/>
    <w:rsid w:val="FAEE0734"/>
    <w:rsid w:val="FAEF4FAD"/>
    <w:rsid w:val="FAF30405"/>
    <w:rsid w:val="FAF54CBF"/>
    <w:rsid w:val="FAF5B29F"/>
    <w:rsid w:val="FAF62FC6"/>
    <w:rsid w:val="FAF745B0"/>
    <w:rsid w:val="FAF7FAAE"/>
    <w:rsid w:val="FAFC7E50"/>
    <w:rsid w:val="FAFDDDBB"/>
    <w:rsid w:val="FAFE0F40"/>
    <w:rsid w:val="FAFF5445"/>
    <w:rsid w:val="FAFFED71"/>
    <w:rsid w:val="FAFFF567"/>
    <w:rsid w:val="FAFFFA06"/>
    <w:rsid w:val="FB27CA84"/>
    <w:rsid w:val="FB2DBECE"/>
    <w:rsid w:val="FB349CEA"/>
    <w:rsid w:val="FB3F9635"/>
    <w:rsid w:val="FB3FA64B"/>
    <w:rsid w:val="FB4231D2"/>
    <w:rsid w:val="FB49E955"/>
    <w:rsid w:val="FB4A712A"/>
    <w:rsid w:val="FB5F357E"/>
    <w:rsid w:val="FB5F82EF"/>
    <w:rsid w:val="FB6DDBD0"/>
    <w:rsid w:val="FB6F3743"/>
    <w:rsid w:val="FB73C3D8"/>
    <w:rsid w:val="FB77258A"/>
    <w:rsid w:val="FB777E34"/>
    <w:rsid w:val="FB77D81D"/>
    <w:rsid w:val="FB77E50C"/>
    <w:rsid w:val="FB7A55D7"/>
    <w:rsid w:val="FB7DAD22"/>
    <w:rsid w:val="FB7DD797"/>
    <w:rsid w:val="FB7F370D"/>
    <w:rsid w:val="FB7F381A"/>
    <w:rsid w:val="FB7F69B0"/>
    <w:rsid w:val="FB7F9163"/>
    <w:rsid w:val="FB7FB4C7"/>
    <w:rsid w:val="FB85CFF1"/>
    <w:rsid w:val="FB8D6AFD"/>
    <w:rsid w:val="FB9A3149"/>
    <w:rsid w:val="FBAD72F0"/>
    <w:rsid w:val="FBAE03E3"/>
    <w:rsid w:val="FBAEC463"/>
    <w:rsid w:val="FBAFA8EB"/>
    <w:rsid w:val="FBAFFE7C"/>
    <w:rsid w:val="FBB5EFC7"/>
    <w:rsid w:val="FBBB6B6E"/>
    <w:rsid w:val="FBBB8D7F"/>
    <w:rsid w:val="FBBDEB1E"/>
    <w:rsid w:val="FBBDF9BE"/>
    <w:rsid w:val="FBBF3FB9"/>
    <w:rsid w:val="FBBF6738"/>
    <w:rsid w:val="FBBF805B"/>
    <w:rsid w:val="FBBFDB13"/>
    <w:rsid w:val="FBCEBD3E"/>
    <w:rsid w:val="FBCF4E47"/>
    <w:rsid w:val="FBCFDB91"/>
    <w:rsid w:val="FBD61DAA"/>
    <w:rsid w:val="FBD904A5"/>
    <w:rsid w:val="FBDC2C1C"/>
    <w:rsid w:val="FBDDC210"/>
    <w:rsid w:val="FBDE7063"/>
    <w:rsid w:val="FBDE9D4F"/>
    <w:rsid w:val="FBDEB0FE"/>
    <w:rsid w:val="FBDF273B"/>
    <w:rsid w:val="FBDF6711"/>
    <w:rsid w:val="FBDFBB34"/>
    <w:rsid w:val="FBDFF627"/>
    <w:rsid w:val="FBE27C05"/>
    <w:rsid w:val="FBE75DE6"/>
    <w:rsid w:val="FBE76F55"/>
    <w:rsid w:val="FBEB1793"/>
    <w:rsid w:val="FBEBE728"/>
    <w:rsid w:val="FBEC2A27"/>
    <w:rsid w:val="FBED2ED7"/>
    <w:rsid w:val="FBEF0BE0"/>
    <w:rsid w:val="FBEF3D3D"/>
    <w:rsid w:val="FBEF5F2D"/>
    <w:rsid w:val="FBEF84B7"/>
    <w:rsid w:val="FBEF89B6"/>
    <w:rsid w:val="FBEFCFD6"/>
    <w:rsid w:val="FBEFD9C9"/>
    <w:rsid w:val="FBF049D0"/>
    <w:rsid w:val="FBF5A01F"/>
    <w:rsid w:val="FBF5EDE6"/>
    <w:rsid w:val="FBF72866"/>
    <w:rsid w:val="FBF78CF9"/>
    <w:rsid w:val="FBF790E3"/>
    <w:rsid w:val="FBF7B1DD"/>
    <w:rsid w:val="FBF7E555"/>
    <w:rsid w:val="FBF7ED07"/>
    <w:rsid w:val="FBF8D6D8"/>
    <w:rsid w:val="FBFAE1D1"/>
    <w:rsid w:val="FBFBE6AE"/>
    <w:rsid w:val="FBFBEDB8"/>
    <w:rsid w:val="FBFC7749"/>
    <w:rsid w:val="FBFCFEF6"/>
    <w:rsid w:val="FBFD801B"/>
    <w:rsid w:val="FBFE162E"/>
    <w:rsid w:val="FBFE16C0"/>
    <w:rsid w:val="FBFEAEC2"/>
    <w:rsid w:val="FBFF07D9"/>
    <w:rsid w:val="FBFF28AB"/>
    <w:rsid w:val="FBFF29A9"/>
    <w:rsid w:val="FBFFB0ED"/>
    <w:rsid w:val="FBFFB61C"/>
    <w:rsid w:val="FBFFCC90"/>
    <w:rsid w:val="FBFFEDBF"/>
    <w:rsid w:val="FC2DA899"/>
    <w:rsid w:val="FC3BCF58"/>
    <w:rsid w:val="FC3E6F5A"/>
    <w:rsid w:val="FC4C83E0"/>
    <w:rsid w:val="FC792015"/>
    <w:rsid w:val="FC7D1DC6"/>
    <w:rsid w:val="FC7F18DB"/>
    <w:rsid w:val="FC9311AB"/>
    <w:rsid w:val="FC9D9E2C"/>
    <w:rsid w:val="FC9E026F"/>
    <w:rsid w:val="FCA7769E"/>
    <w:rsid w:val="FCAFE189"/>
    <w:rsid w:val="FCB795DB"/>
    <w:rsid w:val="FCBC3BC7"/>
    <w:rsid w:val="FCBC9F60"/>
    <w:rsid w:val="FCCB22A5"/>
    <w:rsid w:val="FCCF8FF9"/>
    <w:rsid w:val="FCCFDBDA"/>
    <w:rsid w:val="FCDF85DA"/>
    <w:rsid w:val="FCE34185"/>
    <w:rsid w:val="FCE901EA"/>
    <w:rsid w:val="FCEFE285"/>
    <w:rsid w:val="FCEFED63"/>
    <w:rsid w:val="FCF61EED"/>
    <w:rsid w:val="FCF76C79"/>
    <w:rsid w:val="FCF7BEF9"/>
    <w:rsid w:val="FCFB7572"/>
    <w:rsid w:val="FCFC0453"/>
    <w:rsid w:val="FCFC5F10"/>
    <w:rsid w:val="FCFE4F87"/>
    <w:rsid w:val="FCFE67AC"/>
    <w:rsid w:val="FCFF1408"/>
    <w:rsid w:val="FCFF51E5"/>
    <w:rsid w:val="FD12A0FF"/>
    <w:rsid w:val="FD17BC03"/>
    <w:rsid w:val="FD1BDD7A"/>
    <w:rsid w:val="FD3F8B45"/>
    <w:rsid w:val="FD4F4E62"/>
    <w:rsid w:val="FD5E0498"/>
    <w:rsid w:val="FD6C55CB"/>
    <w:rsid w:val="FD6DF4B9"/>
    <w:rsid w:val="FD6F41A8"/>
    <w:rsid w:val="FD6F56CF"/>
    <w:rsid w:val="FD754979"/>
    <w:rsid w:val="FD760186"/>
    <w:rsid w:val="FD771B92"/>
    <w:rsid w:val="FD7B754C"/>
    <w:rsid w:val="FD7B8443"/>
    <w:rsid w:val="FD7F05EA"/>
    <w:rsid w:val="FD7F0755"/>
    <w:rsid w:val="FD7F4CB8"/>
    <w:rsid w:val="FD87E16F"/>
    <w:rsid w:val="FD880182"/>
    <w:rsid w:val="FD8998CB"/>
    <w:rsid w:val="FD91F1F6"/>
    <w:rsid w:val="FD9D863D"/>
    <w:rsid w:val="FDAB1C7E"/>
    <w:rsid w:val="FDAFA8F7"/>
    <w:rsid w:val="FDAFF6B3"/>
    <w:rsid w:val="FDB553A5"/>
    <w:rsid w:val="FDB5F2F2"/>
    <w:rsid w:val="FDB6FD72"/>
    <w:rsid w:val="FDB7323C"/>
    <w:rsid w:val="FDBB9D24"/>
    <w:rsid w:val="FDBC51AE"/>
    <w:rsid w:val="FDBE011B"/>
    <w:rsid w:val="FDBE42DD"/>
    <w:rsid w:val="FDBE7E13"/>
    <w:rsid w:val="FDBEAC6D"/>
    <w:rsid w:val="FDBEDFC8"/>
    <w:rsid w:val="FDBF91D7"/>
    <w:rsid w:val="FDBFCA96"/>
    <w:rsid w:val="FDBFF464"/>
    <w:rsid w:val="FDC5C237"/>
    <w:rsid w:val="FDC82C1A"/>
    <w:rsid w:val="FDCBD0C2"/>
    <w:rsid w:val="FDD39430"/>
    <w:rsid w:val="FDD573C2"/>
    <w:rsid w:val="FDD615AE"/>
    <w:rsid w:val="FDD73222"/>
    <w:rsid w:val="FDD7ED4F"/>
    <w:rsid w:val="FDD936D4"/>
    <w:rsid w:val="FDDA068B"/>
    <w:rsid w:val="FDDAFBF8"/>
    <w:rsid w:val="FDDB2829"/>
    <w:rsid w:val="FDDB5E6F"/>
    <w:rsid w:val="FDDD7916"/>
    <w:rsid w:val="FDDE0A02"/>
    <w:rsid w:val="FDDE8AEA"/>
    <w:rsid w:val="FDDF4018"/>
    <w:rsid w:val="FDDFDCB1"/>
    <w:rsid w:val="FDDFEAD7"/>
    <w:rsid w:val="FDE5BAEC"/>
    <w:rsid w:val="FDE5C397"/>
    <w:rsid w:val="FDE6A651"/>
    <w:rsid w:val="FDE7EC52"/>
    <w:rsid w:val="FDEB6D02"/>
    <w:rsid w:val="FDEE6B9E"/>
    <w:rsid w:val="FDEEB577"/>
    <w:rsid w:val="FDEF3046"/>
    <w:rsid w:val="FDEF98C8"/>
    <w:rsid w:val="FDEFAB2B"/>
    <w:rsid w:val="FDEFC351"/>
    <w:rsid w:val="FDEFE6F5"/>
    <w:rsid w:val="FDF320AA"/>
    <w:rsid w:val="FDF3A99E"/>
    <w:rsid w:val="FDF40977"/>
    <w:rsid w:val="FDF60C3C"/>
    <w:rsid w:val="FDF78C27"/>
    <w:rsid w:val="FDF85F12"/>
    <w:rsid w:val="FDF96EB1"/>
    <w:rsid w:val="FDF9781F"/>
    <w:rsid w:val="FDF9A3ED"/>
    <w:rsid w:val="FDF9B7C5"/>
    <w:rsid w:val="FDF9BF49"/>
    <w:rsid w:val="FDFAF5C2"/>
    <w:rsid w:val="FDFB3D26"/>
    <w:rsid w:val="FDFB6553"/>
    <w:rsid w:val="FDFB6843"/>
    <w:rsid w:val="FDFB6DC3"/>
    <w:rsid w:val="FDFBBC93"/>
    <w:rsid w:val="FDFD0E90"/>
    <w:rsid w:val="FDFD9070"/>
    <w:rsid w:val="FDFDE088"/>
    <w:rsid w:val="FDFEF3D9"/>
    <w:rsid w:val="FDFF0176"/>
    <w:rsid w:val="FDFF197D"/>
    <w:rsid w:val="FDFF5472"/>
    <w:rsid w:val="FDFF66FC"/>
    <w:rsid w:val="FDFF68DD"/>
    <w:rsid w:val="FDFF73BC"/>
    <w:rsid w:val="FDFF817F"/>
    <w:rsid w:val="FDFFBED4"/>
    <w:rsid w:val="FDFFE2A8"/>
    <w:rsid w:val="FE331748"/>
    <w:rsid w:val="FE3A439B"/>
    <w:rsid w:val="FE3F7EDF"/>
    <w:rsid w:val="FE46CFD1"/>
    <w:rsid w:val="FE4CA686"/>
    <w:rsid w:val="FE4F1787"/>
    <w:rsid w:val="FE53EF0B"/>
    <w:rsid w:val="FE6E8CF4"/>
    <w:rsid w:val="FE6EA7BF"/>
    <w:rsid w:val="FE6F2507"/>
    <w:rsid w:val="FE731009"/>
    <w:rsid w:val="FE762440"/>
    <w:rsid w:val="FE774D92"/>
    <w:rsid w:val="FE775457"/>
    <w:rsid w:val="FE79F5CE"/>
    <w:rsid w:val="FE7D85DB"/>
    <w:rsid w:val="FE7F73B5"/>
    <w:rsid w:val="FE963E82"/>
    <w:rsid w:val="FE9768BA"/>
    <w:rsid w:val="FE9DA9FA"/>
    <w:rsid w:val="FE9E7932"/>
    <w:rsid w:val="FE9F5B71"/>
    <w:rsid w:val="FE9F8FAD"/>
    <w:rsid w:val="FEB484B3"/>
    <w:rsid w:val="FEB69405"/>
    <w:rsid w:val="FEB7BD46"/>
    <w:rsid w:val="FEBB5D1F"/>
    <w:rsid w:val="FEBDC790"/>
    <w:rsid w:val="FEBEE652"/>
    <w:rsid w:val="FEBF4DF5"/>
    <w:rsid w:val="FEBF6FB3"/>
    <w:rsid w:val="FEBF96C3"/>
    <w:rsid w:val="FEBFD6B8"/>
    <w:rsid w:val="FEC3811A"/>
    <w:rsid w:val="FECAAE59"/>
    <w:rsid w:val="FECB96AF"/>
    <w:rsid w:val="FECD32AD"/>
    <w:rsid w:val="FECEF095"/>
    <w:rsid w:val="FED6B9AA"/>
    <w:rsid w:val="FED88D31"/>
    <w:rsid w:val="FEDA0EC7"/>
    <w:rsid w:val="FEDB3994"/>
    <w:rsid w:val="FEDB5A9B"/>
    <w:rsid w:val="FEDB9DC1"/>
    <w:rsid w:val="FEDDE093"/>
    <w:rsid w:val="FEDF2C64"/>
    <w:rsid w:val="FEDFA4F0"/>
    <w:rsid w:val="FEE3E353"/>
    <w:rsid w:val="FEE8093F"/>
    <w:rsid w:val="FEEBD546"/>
    <w:rsid w:val="FEECDEA4"/>
    <w:rsid w:val="FEEE6652"/>
    <w:rsid w:val="FEF18090"/>
    <w:rsid w:val="FEF1A31F"/>
    <w:rsid w:val="FEF54407"/>
    <w:rsid w:val="FEF73F69"/>
    <w:rsid w:val="FEF76940"/>
    <w:rsid w:val="FEF77FD2"/>
    <w:rsid w:val="FEF79357"/>
    <w:rsid w:val="FEF79D19"/>
    <w:rsid w:val="FEFA5437"/>
    <w:rsid w:val="FEFAE0B0"/>
    <w:rsid w:val="FEFB4748"/>
    <w:rsid w:val="FEFB60C6"/>
    <w:rsid w:val="FEFBECBA"/>
    <w:rsid w:val="FEFD307F"/>
    <w:rsid w:val="FEFD4B94"/>
    <w:rsid w:val="FEFD57B9"/>
    <w:rsid w:val="FEFDB476"/>
    <w:rsid w:val="FEFDC88E"/>
    <w:rsid w:val="FEFDDEE7"/>
    <w:rsid w:val="FEFE867F"/>
    <w:rsid w:val="FEFE8F73"/>
    <w:rsid w:val="FEFE8F97"/>
    <w:rsid w:val="FEFEBF60"/>
    <w:rsid w:val="FEFF101B"/>
    <w:rsid w:val="FEFF3F92"/>
    <w:rsid w:val="FEFF45BD"/>
    <w:rsid w:val="FEFF6A2D"/>
    <w:rsid w:val="FEFF7672"/>
    <w:rsid w:val="FEFFAEB3"/>
    <w:rsid w:val="FEFFCF9B"/>
    <w:rsid w:val="FEFFDAB1"/>
    <w:rsid w:val="FEFFEC67"/>
    <w:rsid w:val="FF074CC7"/>
    <w:rsid w:val="FF0B48F6"/>
    <w:rsid w:val="FF0FAB89"/>
    <w:rsid w:val="FF13EB3C"/>
    <w:rsid w:val="FF17C9EE"/>
    <w:rsid w:val="FF19C067"/>
    <w:rsid w:val="FF1D9946"/>
    <w:rsid w:val="FF1EC622"/>
    <w:rsid w:val="FF24BBE2"/>
    <w:rsid w:val="FF27E790"/>
    <w:rsid w:val="FF2A4909"/>
    <w:rsid w:val="FF2F4B29"/>
    <w:rsid w:val="FF3ABD00"/>
    <w:rsid w:val="FF3BBCB4"/>
    <w:rsid w:val="FF3D14E7"/>
    <w:rsid w:val="FF3D9507"/>
    <w:rsid w:val="FF3D9ACE"/>
    <w:rsid w:val="FF3E474D"/>
    <w:rsid w:val="FF3F4274"/>
    <w:rsid w:val="FF3F5E40"/>
    <w:rsid w:val="FF3FCCE1"/>
    <w:rsid w:val="FF475183"/>
    <w:rsid w:val="FF4CC565"/>
    <w:rsid w:val="FF4EBB65"/>
    <w:rsid w:val="FF4F66EA"/>
    <w:rsid w:val="FF538F6E"/>
    <w:rsid w:val="FF56A661"/>
    <w:rsid w:val="FF5739E6"/>
    <w:rsid w:val="FF57CECE"/>
    <w:rsid w:val="FF5B8DAA"/>
    <w:rsid w:val="FF5BB899"/>
    <w:rsid w:val="FF5E78E4"/>
    <w:rsid w:val="FF5EA545"/>
    <w:rsid w:val="FF5F00F8"/>
    <w:rsid w:val="FF5FD3EE"/>
    <w:rsid w:val="FF5FED95"/>
    <w:rsid w:val="FF675AC0"/>
    <w:rsid w:val="FF67FB15"/>
    <w:rsid w:val="FF67FC4A"/>
    <w:rsid w:val="FF681662"/>
    <w:rsid w:val="FF69DBD5"/>
    <w:rsid w:val="FF6AA8E7"/>
    <w:rsid w:val="FF6CB5A1"/>
    <w:rsid w:val="FF6D32D8"/>
    <w:rsid w:val="FF6DBA1E"/>
    <w:rsid w:val="FF6DE951"/>
    <w:rsid w:val="FF6F3FC5"/>
    <w:rsid w:val="FF6F4567"/>
    <w:rsid w:val="FF6F85C8"/>
    <w:rsid w:val="FF6FB9C0"/>
    <w:rsid w:val="FF732234"/>
    <w:rsid w:val="FF73F85C"/>
    <w:rsid w:val="FF75D020"/>
    <w:rsid w:val="FF764B3A"/>
    <w:rsid w:val="FF766D43"/>
    <w:rsid w:val="FF768C16"/>
    <w:rsid w:val="FF77873E"/>
    <w:rsid w:val="FF778F6B"/>
    <w:rsid w:val="FF797429"/>
    <w:rsid w:val="FF7BB3AF"/>
    <w:rsid w:val="FF7D1F12"/>
    <w:rsid w:val="FF7E2658"/>
    <w:rsid w:val="FF7E450F"/>
    <w:rsid w:val="FF7E5962"/>
    <w:rsid w:val="FF7E6456"/>
    <w:rsid w:val="FF7E8FD4"/>
    <w:rsid w:val="FF7EB083"/>
    <w:rsid w:val="FF7F0041"/>
    <w:rsid w:val="FF7F0EA7"/>
    <w:rsid w:val="FF7F2837"/>
    <w:rsid w:val="FF7F3744"/>
    <w:rsid w:val="FF7F5AEF"/>
    <w:rsid w:val="FF7F5FD2"/>
    <w:rsid w:val="FF7F9CC6"/>
    <w:rsid w:val="FF7FBDD5"/>
    <w:rsid w:val="FF7FE079"/>
    <w:rsid w:val="FF7FEB5B"/>
    <w:rsid w:val="FF87E56E"/>
    <w:rsid w:val="FF8CB900"/>
    <w:rsid w:val="FF8E8020"/>
    <w:rsid w:val="FF9B5344"/>
    <w:rsid w:val="FF9D7C78"/>
    <w:rsid w:val="FF9DCBF2"/>
    <w:rsid w:val="FF9E09AA"/>
    <w:rsid w:val="FF9E632F"/>
    <w:rsid w:val="FF9F42D7"/>
    <w:rsid w:val="FF9FB780"/>
    <w:rsid w:val="FF9FFCB0"/>
    <w:rsid w:val="FFA31527"/>
    <w:rsid w:val="FFA7BEE2"/>
    <w:rsid w:val="FFAB061C"/>
    <w:rsid w:val="FFAD8240"/>
    <w:rsid w:val="FFAD8C36"/>
    <w:rsid w:val="FFAE7793"/>
    <w:rsid w:val="FFAFC9D0"/>
    <w:rsid w:val="FFB38FAB"/>
    <w:rsid w:val="FFB3CB0B"/>
    <w:rsid w:val="FFB3CB83"/>
    <w:rsid w:val="FFB6A90E"/>
    <w:rsid w:val="FFB6C5CD"/>
    <w:rsid w:val="FFB70997"/>
    <w:rsid w:val="FFB772D7"/>
    <w:rsid w:val="FFB784C2"/>
    <w:rsid w:val="FFB7AA08"/>
    <w:rsid w:val="FFB7EBF6"/>
    <w:rsid w:val="FFB7F3A8"/>
    <w:rsid w:val="FFB95D49"/>
    <w:rsid w:val="FFBA02D6"/>
    <w:rsid w:val="FFBBC1B4"/>
    <w:rsid w:val="FFBBF327"/>
    <w:rsid w:val="FFBC7B0B"/>
    <w:rsid w:val="FFBDA0BB"/>
    <w:rsid w:val="FFBDAAB1"/>
    <w:rsid w:val="FFBE9727"/>
    <w:rsid w:val="FFBEA2E8"/>
    <w:rsid w:val="FFBEAD25"/>
    <w:rsid w:val="FFBEB72A"/>
    <w:rsid w:val="FFBEF840"/>
    <w:rsid w:val="FFBF016F"/>
    <w:rsid w:val="FFBF138E"/>
    <w:rsid w:val="FFBF3061"/>
    <w:rsid w:val="FFBF506E"/>
    <w:rsid w:val="FFBF6449"/>
    <w:rsid w:val="FFBF8CB8"/>
    <w:rsid w:val="FFBFA4B2"/>
    <w:rsid w:val="FFC15B64"/>
    <w:rsid w:val="FFC765F3"/>
    <w:rsid w:val="FFC9B92B"/>
    <w:rsid w:val="FFC9D6BC"/>
    <w:rsid w:val="FFCB8DAE"/>
    <w:rsid w:val="FFCCA659"/>
    <w:rsid w:val="FFCD40CE"/>
    <w:rsid w:val="FFCDEC6C"/>
    <w:rsid w:val="FFCF637A"/>
    <w:rsid w:val="FFCF972F"/>
    <w:rsid w:val="FFD2602C"/>
    <w:rsid w:val="FFD2D676"/>
    <w:rsid w:val="FFD49FF9"/>
    <w:rsid w:val="FFD53EFD"/>
    <w:rsid w:val="FFD58377"/>
    <w:rsid w:val="FFD66F50"/>
    <w:rsid w:val="FFD735BB"/>
    <w:rsid w:val="FFD93F0A"/>
    <w:rsid w:val="FFD97C80"/>
    <w:rsid w:val="FFD99434"/>
    <w:rsid w:val="FFD9B2C5"/>
    <w:rsid w:val="FFDAEE99"/>
    <w:rsid w:val="FFDBD8C1"/>
    <w:rsid w:val="FFDCD7BA"/>
    <w:rsid w:val="FFDCE24E"/>
    <w:rsid w:val="FFDD1ADA"/>
    <w:rsid w:val="FFDD4062"/>
    <w:rsid w:val="FFDDA12D"/>
    <w:rsid w:val="FFDDB1F6"/>
    <w:rsid w:val="FFDE4733"/>
    <w:rsid w:val="FFDE9984"/>
    <w:rsid w:val="FFDEC3EB"/>
    <w:rsid w:val="FFDED0A7"/>
    <w:rsid w:val="FFDEE751"/>
    <w:rsid w:val="FFDF1899"/>
    <w:rsid w:val="FFDF44A4"/>
    <w:rsid w:val="FFDF69CA"/>
    <w:rsid w:val="FFDFB39D"/>
    <w:rsid w:val="FFDFF41F"/>
    <w:rsid w:val="FFDFF6E6"/>
    <w:rsid w:val="FFE33F7B"/>
    <w:rsid w:val="FFE5A187"/>
    <w:rsid w:val="FFE7500E"/>
    <w:rsid w:val="FFE7A302"/>
    <w:rsid w:val="FFE7F84C"/>
    <w:rsid w:val="FFE8ADBB"/>
    <w:rsid w:val="FFE9817D"/>
    <w:rsid w:val="FFEA445E"/>
    <w:rsid w:val="FFEB2033"/>
    <w:rsid w:val="FFEB9794"/>
    <w:rsid w:val="FFED1285"/>
    <w:rsid w:val="FFED49A8"/>
    <w:rsid w:val="FFED5ADC"/>
    <w:rsid w:val="FFED5C37"/>
    <w:rsid w:val="FFEE13D6"/>
    <w:rsid w:val="FFEE4046"/>
    <w:rsid w:val="FFEEDC8F"/>
    <w:rsid w:val="FFEEF833"/>
    <w:rsid w:val="FFEF85B9"/>
    <w:rsid w:val="FFEF93F5"/>
    <w:rsid w:val="FFEFAE0E"/>
    <w:rsid w:val="FFEFEE1F"/>
    <w:rsid w:val="FFEFF7CE"/>
    <w:rsid w:val="FFF107C4"/>
    <w:rsid w:val="FFF1F31C"/>
    <w:rsid w:val="FFF28AF2"/>
    <w:rsid w:val="FFF32015"/>
    <w:rsid w:val="FFF32A89"/>
    <w:rsid w:val="FFF33826"/>
    <w:rsid w:val="FFF33F00"/>
    <w:rsid w:val="FFF42CD8"/>
    <w:rsid w:val="FFF51DCF"/>
    <w:rsid w:val="FFF5ADDE"/>
    <w:rsid w:val="FFF5C414"/>
    <w:rsid w:val="FFF5E855"/>
    <w:rsid w:val="FFF60CAA"/>
    <w:rsid w:val="FFF63A01"/>
    <w:rsid w:val="FFF71168"/>
    <w:rsid w:val="FFF733F9"/>
    <w:rsid w:val="FFF743DF"/>
    <w:rsid w:val="FFF74854"/>
    <w:rsid w:val="FFF7A8A7"/>
    <w:rsid w:val="FFF7C906"/>
    <w:rsid w:val="FFF7EE76"/>
    <w:rsid w:val="FFF7F3C2"/>
    <w:rsid w:val="FFF817A5"/>
    <w:rsid w:val="FFF8B3D3"/>
    <w:rsid w:val="FFF8E2CE"/>
    <w:rsid w:val="FFF95AA8"/>
    <w:rsid w:val="FFF9F3B3"/>
    <w:rsid w:val="FFFA0B4A"/>
    <w:rsid w:val="FFFA3753"/>
    <w:rsid w:val="FFFAA14D"/>
    <w:rsid w:val="FFFAFA70"/>
    <w:rsid w:val="FFFB04D8"/>
    <w:rsid w:val="FFFB15AD"/>
    <w:rsid w:val="FFFB22D4"/>
    <w:rsid w:val="FFFB3896"/>
    <w:rsid w:val="FFFB40C4"/>
    <w:rsid w:val="FFFB5736"/>
    <w:rsid w:val="FFFB664C"/>
    <w:rsid w:val="FFFB6D15"/>
    <w:rsid w:val="FFFB72B9"/>
    <w:rsid w:val="FFFB7AF2"/>
    <w:rsid w:val="FFFB7E36"/>
    <w:rsid w:val="FFFB955F"/>
    <w:rsid w:val="FFFBAA2F"/>
    <w:rsid w:val="FFFBB3BF"/>
    <w:rsid w:val="FFFC17C9"/>
    <w:rsid w:val="FFFC4F15"/>
    <w:rsid w:val="FFFCA39B"/>
    <w:rsid w:val="FFFD08A4"/>
    <w:rsid w:val="FFFD124B"/>
    <w:rsid w:val="FFFD2518"/>
    <w:rsid w:val="FFFD3B50"/>
    <w:rsid w:val="FFFD8F1A"/>
    <w:rsid w:val="FFFDC8D7"/>
    <w:rsid w:val="FFFDFBD5"/>
    <w:rsid w:val="FFFE1185"/>
    <w:rsid w:val="FFFE3573"/>
    <w:rsid w:val="FFFE4B10"/>
    <w:rsid w:val="FFFE777D"/>
    <w:rsid w:val="FFFEC770"/>
    <w:rsid w:val="FFFEC89A"/>
    <w:rsid w:val="FFFEFB9C"/>
    <w:rsid w:val="FFFF1620"/>
    <w:rsid w:val="FFFF2402"/>
    <w:rsid w:val="FFFF2B98"/>
    <w:rsid w:val="FFFF4BCF"/>
    <w:rsid w:val="FFFF56C7"/>
    <w:rsid w:val="FFFF5960"/>
    <w:rsid w:val="FFFF5A0C"/>
    <w:rsid w:val="FFFF5AF8"/>
    <w:rsid w:val="FFFF5D94"/>
    <w:rsid w:val="FFFF61D9"/>
    <w:rsid w:val="FFFF633F"/>
    <w:rsid w:val="FFFF7304"/>
    <w:rsid w:val="FFFF772C"/>
    <w:rsid w:val="FFFF8486"/>
    <w:rsid w:val="FFFF849F"/>
    <w:rsid w:val="FFFF8CD8"/>
    <w:rsid w:val="FFFF95D3"/>
    <w:rsid w:val="FFFFACA5"/>
    <w:rsid w:val="FFFFAEBD"/>
    <w:rsid w:val="FFFFBD33"/>
    <w:rsid w:val="FFFFC02D"/>
    <w:rsid w:val="FFFFC33A"/>
    <w:rsid w:val="FFFFCC91"/>
    <w:rsid w:val="FFFFD60E"/>
    <w:rsid w:val="FFFFD799"/>
    <w:rsid w:val="FFFFD8DF"/>
    <w:rsid w:val="FFFFDE61"/>
    <w:rsid w:val="FFFFE956"/>
    <w:rsid w:val="FFFFF7FC"/>
    <w:rsid w:val="FFFFFC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0" w:semiHidden="0" w:name="heading 3" w:locked="1"/>
    <w:lsdException w:qFormat="1" w:uiPriority="0" w:semiHidden="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99"/>
    <w:pPr>
      <w:overflowPunct w:val="0"/>
      <w:spacing w:beforeAutospacing="0" w:afterAutospacing="0" w:line="580" w:lineRule="exact"/>
      <w:jc w:val="center"/>
      <w:outlineLvl w:val="0"/>
    </w:pPr>
    <w:rPr>
      <w:rFonts w:ascii="Times New Roman" w:hAnsi="Times New Roman" w:eastAsia="楷体_GB2312"/>
      <w:b/>
      <w:bCs/>
      <w:kern w:val="2"/>
      <w:sz w:val="32"/>
      <w:szCs w:val="32"/>
    </w:rPr>
  </w:style>
  <w:style w:type="paragraph" w:styleId="4">
    <w:name w:val="heading 2"/>
    <w:basedOn w:val="1"/>
    <w:next w:val="1"/>
    <w:link w:val="25"/>
    <w:unhideWhenUsed/>
    <w:qFormat/>
    <w:locked/>
    <w:uiPriority w:val="0"/>
    <w:pPr>
      <w:overflowPunct w:val="0"/>
      <w:spacing w:beforeAutospacing="0" w:afterAutospacing="0" w:line="580" w:lineRule="exact"/>
      <w:ind w:firstLine="572" w:firstLineChars="200"/>
      <w:jc w:val="both"/>
      <w:outlineLvl w:val="1"/>
    </w:pPr>
    <w:rPr>
      <w:rFonts w:hint="eastAsia" w:ascii="Times New Roman" w:hAnsi="Times New Roman" w:eastAsia="仿宋_GB2312" w:cs="Times New Roman"/>
      <w:sz w:val="32"/>
      <w:szCs w:val="32"/>
      <w:lang w:bidi="ar"/>
    </w:rPr>
  </w:style>
  <w:style w:type="paragraph" w:styleId="5">
    <w:name w:val="heading 3"/>
    <w:basedOn w:val="1"/>
    <w:next w:val="1"/>
    <w:qFormat/>
    <w:locked/>
    <w:uiPriority w:val="0"/>
    <w:pPr>
      <w:keepNext w:val="0"/>
      <w:keepLines w:val="0"/>
      <w:widowControl w:val="0"/>
      <w:overflowPunct w:val="0"/>
      <w:spacing w:line="580" w:lineRule="exact"/>
      <w:ind w:firstLine="572" w:firstLineChars="200"/>
      <w:jc w:val="both"/>
      <w:outlineLvl w:val="2"/>
    </w:pPr>
    <w:rPr>
      <w:rFonts w:ascii="Times New Roman" w:hAnsi="Times New Roman" w:eastAsia="黑体"/>
      <w:sz w:val="32"/>
      <w:szCs w:val="32"/>
    </w:rPr>
  </w:style>
  <w:style w:type="paragraph" w:styleId="6">
    <w:name w:val="heading 4"/>
    <w:basedOn w:val="1"/>
    <w:next w:val="1"/>
    <w:unhideWhenUsed/>
    <w:qFormat/>
    <w:locked/>
    <w:uiPriority w:val="0"/>
    <w:pPr>
      <w:keepNext w:val="0"/>
      <w:keepLines w:val="0"/>
      <w:overflowPunct w:val="0"/>
      <w:spacing w:beforeLines="0" w:beforeAutospacing="0" w:afterLines="0" w:afterAutospacing="0" w:line="580" w:lineRule="exact"/>
      <w:ind w:firstLine="572" w:firstLineChars="200"/>
      <w:jc w:val="both"/>
      <w:outlineLvl w:val="3"/>
    </w:pPr>
    <w:rPr>
      <w:rFonts w:ascii="Times New Roman" w:hAnsi="Times New Roman" w:eastAsia="楷体_GB2312"/>
      <w:sz w:val="32"/>
      <w:szCs w:val="32"/>
    </w:rPr>
  </w:style>
  <w:style w:type="paragraph" w:styleId="7">
    <w:name w:val="heading 5"/>
    <w:basedOn w:val="1"/>
    <w:next w:val="1"/>
    <w:unhideWhenUsed/>
    <w:qFormat/>
    <w:locked/>
    <w:uiPriority w:val="0"/>
    <w:pPr>
      <w:keepNext w:val="0"/>
      <w:keepLines w:val="0"/>
      <w:overflowPunct w:val="0"/>
      <w:spacing w:beforeLines="0" w:beforeAutospacing="0" w:afterLines="0" w:afterAutospacing="0" w:line="580" w:lineRule="exact"/>
      <w:ind w:firstLine="572" w:firstLineChars="200"/>
      <w:outlineLvl w:val="4"/>
    </w:pPr>
    <w:rPr>
      <w:rFonts w:ascii="Times New Roman" w:hAnsi="Times New Roman" w:eastAsia="楷体_GB2312"/>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both"/>
    </w:pPr>
    <w:rPr>
      <w:rFonts w:ascii="Times New Roman" w:hAnsi="Times New Roman" w:eastAsia="宋体"/>
      <w:b/>
      <w:kern w:val="44"/>
      <w:sz w:val="44"/>
      <w:szCs w:val="22"/>
      <w:lang w:val="en-US" w:eastAsia="zh-CN" w:bidi="ar-SA"/>
    </w:rPr>
  </w:style>
  <w:style w:type="paragraph" w:styleId="8">
    <w:name w:val="Normal Indent"/>
    <w:basedOn w:val="1"/>
    <w:next w:val="9"/>
    <w:qFormat/>
    <w:uiPriority w:val="0"/>
    <w:pPr>
      <w:ind w:firstLine="420" w:firstLineChars="200"/>
    </w:pPr>
  </w:style>
  <w:style w:type="paragraph" w:styleId="9">
    <w:name w:val="toc 2"/>
    <w:basedOn w:val="1"/>
    <w:next w:val="1"/>
    <w:qFormat/>
    <w:locked/>
    <w:uiPriority w:val="0"/>
    <w:pPr>
      <w:ind w:left="420"/>
    </w:pPr>
  </w:style>
  <w:style w:type="paragraph" w:styleId="10">
    <w:name w:val="index 5"/>
    <w:basedOn w:val="1"/>
    <w:next w:val="1"/>
    <w:unhideWhenUsed/>
    <w:qFormat/>
    <w:uiPriority w:val="99"/>
    <w:pPr>
      <w:ind w:left="800" w:leftChars="800"/>
    </w:pPr>
    <w:rPr>
      <w:rFonts w:ascii="Calibri" w:hAnsi="Calibri" w:eastAsia="宋体" w:cs="Times New Roman"/>
      <w:bCs/>
      <w:color w:val="auto"/>
      <w:kern w:val="2"/>
      <w:sz w:val="21"/>
      <w:szCs w:val="24"/>
    </w:rPr>
  </w:style>
  <w:style w:type="paragraph" w:styleId="11">
    <w:name w:val="Body Text"/>
    <w:basedOn w:val="1"/>
    <w:qFormat/>
    <w:uiPriority w:val="0"/>
    <w:pPr>
      <w:spacing w:after="12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locked/>
    <w:uiPriority w:val="0"/>
    <w:pPr>
      <w:spacing w:line="660" w:lineRule="exact"/>
      <w:ind w:firstLine="705"/>
    </w:pPr>
    <w:rPr>
      <w:rFonts w:ascii="仿宋_GB2312" w:eastAsia="仿宋_GB2312"/>
      <w:color w:val="000000"/>
      <w:sz w:val="36"/>
      <w:szCs w:val="36"/>
    </w:rPr>
  </w:style>
  <w:style w:type="paragraph" w:styleId="15">
    <w:name w:val="Normal (Web)"/>
    <w:basedOn w:val="1"/>
    <w:qFormat/>
    <w:uiPriority w:val="99"/>
    <w:pPr>
      <w:spacing w:beforeAutospacing="1" w:afterAutospacing="1"/>
      <w:jc w:val="left"/>
    </w:pPr>
    <w:rPr>
      <w:kern w:val="0"/>
      <w:sz w:val="24"/>
    </w:rPr>
  </w:style>
  <w:style w:type="paragraph" w:styleId="16">
    <w:name w:val="Title"/>
    <w:basedOn w:val="1"/>
    <w:next w:val="1"/>
    <w:qFormat/>
    <w:locked/>
    <w:uiPriority w:val="0"/>
    <w:pPr>
      <w:overflowPunct w:val="0"/>
      <w:spacing w:line="580" w:lineRule="exact"/>
      <w:jc w:val="center"/>
      <w:outlineLvl w:val="9"/>
    </w:pPr>
    <w:rPr>
      <w:rFonts w:ascii="Times New Roman" w:hAnsi="Times New Roman" w:eastAsia="方正大标宋简体" w:cs="Times New Roman"/>
      <w:sz w:val="44"/>
      <w:szCs w:val="44"/>
    </w:rPr>
  </w:style>
  <w:style w:type="paragraph" w:styleId="17">
    <w:name w:val="Body Text First Indent"/>
    <w:basedOn w:val="11"/>
    <w:unhideWhenUsed/>
    <w:qFormat/>
    <w:uiPriority w:val="99"/>
    <w:pPr>
      <w:ind w:firstLine="420" w:firstLineChars="100"/>
    </w:pPr>
  </w:style>
  <w:style w:type="table" w:styleId="19">
    <w:name w:val="Table Grid"/>
    <w:basedOn w:val="1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99"/>
    <w:rPr>
      <w:rFonts w:cs="Times New Roman"/>
    </w:rPr>
  </w:style>
  <w:style w:type="character" w:styleId="23">
    <w:name w:val="Hyperlink"/>
    <w:basedOn w:val="20"/>
    <w:qFormat/>
    <w:uiPriority w:val="0"/>
    <w:rPr>
      <w:color w:val="0000FF"/>
      <w:u w:val="single"/>
    </w:rPr>
  </w:style>
  <w:style w:type="character" w:customStyle="1" w:styleId="24">
    <w:name w:val="标题 1 字符"/>
    <w:basedOn w:val="20"/>
    <w:link w:val="3"/>
    <w:qFormat/>
    <w:locked/>
    <w:uiPriority w:val="99"/>
    <w:rPr>
      <w:rFonts w:ascii="Times New Roman" w:hAnsi="Times New Roman" w:eastAsia="楷体_GB2312" w:cs="Times New Roman"/>
      <w:b/>
      <w:bCs/>
      <w:kern w:val="2"/>
      <w:sz w:val="32"/>
      <w:szCs w:val="32"/>
    </w:rPr>
  </w:style>
  <w:style w:type="character" w:customStyle="1" w:styleId="25">
    <w:name w:val="标题 2 Char"/>
    <w:link w:val="4"/>
    <w:qFormat/>
    <w:uiPriority w:val="0"/>
    <w:rPr>
      <w:rFonts w:hint="eastAsia" w:ascii="Times New Roman" w:hAnsi="Times New Roman" w:eastAsia="仿宋_GB2312" w:cs="Times New Roman"/>
      <w:kern w:val="2"/>
      <w:sz w:val="32"/>
      <w:szCs w:val="32"/>
      <w:lang w:bidi="ar"/>
    </w:rPr>
  </w:style>
  <w:style w:type="paragraph" w:customStyle="1" w:styleId="26">
    <w:name w:val="Heading3"/>
    <w:basedOn w:val="1"/>
    <w:next w:val="1"/>
    <w:qFormat/>
    <w:uiPriority w:val="0"/>
    <w:pPr>
      <w:keepNext/>
      <w:keepLines/>
      <w:widowControl/>
      <w:spacing w:before="260" w:after="260" w:line="415" w:lineRule="auto"/>
      <w:textAlignment w:val="baseline"/>
    </w:pPr>
    <w:rPr>
      <w:rFonts w:ascii="Calibri" w:hAnsi="Calibri" w:eastAsia="宋体" w:cs="Times New Roman"/>
      <w:b/>
      <w:bCs/>
      <w:sz w:val="22"/>
      <w:szCs w:val="32"/>
      <w:lang w:bidi="ar-SA"/>
    </w:rPr>
  </w:style>
  <w:style w:type="character" w:customStyle="1" w:styleId="27">
    <w:name w:val="页眉 字符"/>
    <w:basedOn w:val="20"/>
    <w:link w:val="13"/>
    <w:semiHidden/>
    <w:qFormat/>
    <w:locked/>
    <w:uiPriority w:val="99"/>
    <w:rPr>
      <w:rFonts w:ascii="Calibri" w:hAnsi="Calibri" w:cs="Times New Roman"/>
      <w:sz w:val="18"/>
      <w:szCs w:val="18"/>
    </w:rPr>
  </w:style>
  <w:style w:type="character" w:customStyle="1" w:styleId="2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8482</Words>
  <Characters>8854</Characters>
  <Lines>115</Lines>
  <Paragraphs>32</Paragraphs>
  <TotalTime>7</TotalTime>
  <ScaleCrop>false</ScaleCrop>
  <LinksUpToDate>false</LinksUpToDate>
  <CharactersWithSpaces>8894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2020-12-13T00:58:00Z</dcterms:created>
  <dc:creator>无敌</dc:creator>
  <cp:lastModifiedBy>瘦瘦的大白</cp:lastModifiedBy>
  <cp:lastPrinted>2025-03-17T17:18:00Z</cp:lastPrinted>
  <dcterms:modified xsi:type="dcterms:W3CDTF">2025-03-21T01:37:39Z</dcterms:modified>
  <dc:title>关于公布2020年“吉林好人•战疫先锋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eyJoZGlkIjoiN2JhYjZhOWM5OGJhMTljODc2NjZiOTZjZjAwN2RkMDEiLCJ1c2VySWQiOiIyMDI0OTIwMTIifQ==</vt:lpwstr>
  </property>
  <property fmtid="{D5CDD505-2E9C-101B-9397-08002B2CF9AE}" pid="4" name="ICV">
    <vt:lpwstr>3CB8146B565143A2912C4BB6EFE0F944_12</vt:lpwstr>
  </property>
</Properties>
</file>