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D0" w:rsidRPr="00AF32D0" w:rsidRDefault="00AF32D0" w:rsidP="00AF32D0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AF32D0">
        <w:rPr>
          <w:rFonts w:ascii="方正小标宋简体" w:eastAsia="方正小标宋简体" w:hint="eastAsia"/>
          <w:sz w:val="44"/>
          <w:szCs w:val="44"/>
        </w:rPr>
        <w:t>关于征集2024年度标准化项目的通知</w:t>
      </w:r>
    </w:p>
    <w:p w:rsidR="00AF32D0" w:rsidRP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>各高校、省中小学德育工作办公室、省教育技术装备中心：</w:t>
      </w:r>
    </w:p>
    <w:p w:rsidR="00AF32D0" w:rsidRP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AF32D0">
        <w:rPr>
          <w:rFonts w:ascii="仿宋_GB2312" w:eastAsia="仿宋_GB2312" w:hint="eastAsia"/>
          <w:sz w:val="32"/>
          <w:szCs w:val="32"/>
        </w:rPr>
        <w:t>根据省市场监督管理厅《关于征集2024年度标准化项目的通知》（附件一）《关于印发&lt;吉林省重点发展的技术标准领域和重点标准方向（2023年版）&gt;的通知》（附件二）要求，现面向全省高校及相关单位征集2024年标准化项目。申报高校和单位需按照附件一中“五、申报要求”报送相关材料。（其中2024年度吉林省标准化项目汇总表也需要填写报送）</w:t>
      </w:r>
    </w:p>
    <w:p w:rsidR="00AF32D0" w:rsidRP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 xml:space="preserve">   申报的标准化项目，需经省教育厅初审合格后统一报送省市场监督管理厅。省市场监督管理厅终审后，对评为优秀的项目采取事前立项，事前补助或事后资助方式予以标准化资金支持。请于3月5日（星期二）下班前，将电子版材料压缩打包发至指定邮箱：174718251@qqcom.（逾期不予受理）。</w:t>
      </w:r>
    </w:p>
    <w:p w:rsidR="00AF32D0" w:rsidRP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 xml:space="preserve">   附件一：《关于征集2024年度标准化项目的通知》</w:t>
      </w:r>
    </w:p>
    <w:p w:rsidR="00AF32D0" w:rsidRP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 xml:space="preserve">   附件二：关于印发《吉林省重点发展的技术标准领域和重点标准方向（2023年版）》的通知</w:t>
      </w:r>
    </w:p>
    <w:p w:rsidR="00AF32D0" w:rsidRP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 xml:space="preserve">   联系人：教育厅发展规划处   王</w:t>
      </w:r>
      <w:proofErr w:type="gramStart"/>
      <w:r w:rsidRPr="00AF32D0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AF32D0">
        <w:rPr>
          <w:rFonts w:ascii="仿宋_GB2312" w:eastAsia="仿宋_GB2312" w:hint="eastAsia"/>
          <w:sz w:val="32"/>
          <w:szCs w:val="32"/>
        </w:rPr>
        <w:t xml:space="preserve">然   </w:t>
      </w:r>
    </w:p>
    <w:p w:rsidR="0053427A" w:rsidRDefault="00AF32D0" w:rsidP="00AF32D0">
      <w:pPr>
        <w:rPr>
          <w:rFonts w:ascii="仿宋_GB2312" w:eastAsia="仿宋_GB2312" w:hint="eastAsia"/>
          <w:sz w:val="32"/>
          <w:szCs w:val="32"/>
        </w:rPr>
      </w:pPr>
      <w:r w:rsidRPr="00AF32D0">
        <w:rPr>
          <w:rFonts w:ascii="仿宋_GB2312" w:eastAsia="仿宋_GB2312" w:hint="eastAsia"/>
          <w:sz w:val="32"/>
          <w:szCs w:val="32"/>
        </w:rPr>
        <w:t xml:space="preserve">   联系电话：0431-89968250</w:t>
      </w:r>
    </w:p>
    <w:p w:rsidR="00AF32D0" w:rsidRDefault="00AF32D0" w:rsidP="00AF32D0">
      <w:pPr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p w:rsidR="00AF32D0" w:rsidRDefault="00AF32D0" w:rsidP="00AF32D0">
      <w:pPr>
        <w:ind w:firstLineChars="1600" w:firstLine="512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吉林省教育厅</w:t>
      </w:r>
    </w:p>
    <w:p w:rsidR="00AF32D0" w:rsidRPr="00AF32D0" w:rsidRDefault="00AF32D0" w:rsidP="00AF32D0">
      <w:pPr>
        <w:ind w:firstLineChars="1600" w:firstLine="512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2024年2月21日</w:t>
      </w:r>
    </w:p>
    <w:sectPr w:rsidR="00AF32D0" w:rsidRPr="00AF3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32C"/>
    <w:rsid w:val="0053427A"/>
    <w:rsid w:val="0057532C"/>
    <w:rsid w:val="00A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</dc:creator>
  <cp:keywords/>
  <dc:description/>
  <cp:lastModifiedBy>华</cp:lastModifiedBy>
  <cp:revision>2</cp:revision>
  <dcterms:created xsi:type="dcterms:W3CDTF">2024-02-21T08:35:00Z</dcterms:created>
  <dcterms:modified xsi:type="dcterms:W3CDTF">2024-02-21T08:37:00Z</dcterms:modified>
</cp:coreProperties>
</file>